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449A" w14:textId="7616B628" w:rsidR="00D93AB8" w:rsidRDefault="00420DF2" w:rsidP="005733F5">
      <w:pPr>
        <w:pStyle w:val="Title"/>
      </w:pPr>
      <w:r>
        <w:t xml:space="preserve">Out of Court </w:t>
      </w:r>
      <w:r w:rsidR="00CF17C0">
        <w:t>Resolution</w:t>
      </w:r>
      <w:r>
        <w:t xml:space="preserve"> Scrutiny </w:t>
      </w:r>
      <w:r w:rsidR="0080359C">
        <w:t>Panel</w:t>
      </w:r>
    </w:p>
    <w:p w14:paraId="58786C96" w14:textId="77777777" w:rsidR="00420DF2" w:rsidRPr="000240CD" w:rsidRDefault="00420DF2" w:rsidP="000240CD">
      <w:pPr>
        <w:pStyle w:val="Subtitle"/>
        <w:tabs>
          <w:tab w:val="left" w:pos="7075"/>
        </w:tabs>
      </w:pPr>
      <w:r>
        <w:t>Feedback report to Learning &amp; Development</w:t>
      </w:r>
      <w:r w:rsidR="00B820DC">
        <w:tab/>
      </w:r>
    </w:p>
    <w:tbl>
      <w:tblPr>
        <w:tblStyle w:val="PlainTable1"/>
        <w:tblW w:w="10070" w:type="dxa"/>
        <w:tblInd w:w="-147" w:type="dxa"/>
        <w:tblLook w:val="04A0" w:firstRow="1" w:lastRow="0" w:firstColumn="1" w:lastColumn="0" w:noHBand="0" w:noVBand="1"/>
      </w:tblPr>
      <w:tblGrid>
        <w:gridCol w:w="3119"/>
        <w:gridCol w:w="6951"/>
      </w:tblGrid>
      <w:tr w:rsidR="00535B9A" w14:paraId="6DF1FC8F" w14:textId="77777777" w:rsidTr="00110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EEA8984" w14:textId="77777777" w:rsidR="00535B9A" w:rsidRDefault="00535B9A" w:rsidP="00535B9A">
            <w:pPr>
              <w:spacing w:after="0"/>
              <w:rPr>
                <w:b w:val="0"/>
              </w:rPr>
            </w:pPr>
            <w:r>
              <w:rPr>
                <w:b w:val="0"/>
              </w:rPr>
              <w:t>Date Panel Held</w:t>
            </w:r>
          </w:p>
        </w:tc>
        <w:tc>
          <w:tcPr>
            <w:tcW w:w="6951" w:type="dxa"/>
            <w:vAlign w:val="center"/>
          </w:tcPr>
          <w:p w14:paraId="26AA4A52" w14:textId="0793E770" w:rsidR="00535B9A" w:rsidRDefault="00B86D04" w:rsidP="00535B9A">
            <w:pPr>
              <w:spacing w:after="0"/>
              <w:cnfStyle w:val="100000000000" w:firstRow="1" w:lastRow="0" w:firstColumn="0" w:lastColumn="0" w:oddVBand="0" w:evenVBand="0" w:oddHBand="0" w:evenHBand="0" w:firstRowFirstColumn="0" w:firstRowLastColumn="0" w:lastRowFirstColumn="0" w:lastRowLastColumn="0"/>
              <w:rPr>
                <w:b w:val="0"/>
              </w:rPr>
            </w:pPr>
            <w:r>
              <w:rPr>
                <w:b w:val="0"/>
              </w:rPr>
              <w:t>5</w:t>
            </w:r>
            <w:r w:rsidRPr="00B86D04">
              <w:rPr>
                <w:b w:val="0"/>
                <w:vertAlign w:val="superscript"/>
              </w:rPr>
              <w:t>th</w:t>
            </w:r>
            <w:r>
              <w:rPr>
                <w:b w:val="0"/>
              </w:rPr>
              <w:t xml:space="preserve"> </w:t>
            </w:r>
            <w:r w:rsidR="00AE258A">
              <w:rPr>
                <w:b w:val="0"/>
              </w:rPr>
              <w:t>Dec</w:t>
            </w:r>
            <w:r>
              <w:rPr>
                <w:b w:val="0"/>
              </w:rPr>
              <w:t>ember 2024</w:t>
            </w:r>
          </w:p>
        </w:tc>
      </w:tr>
      <w:tr w:rsidR="00535B9A" w14:paraId="30F11728" w14:textId="77777777" w:rsidTr="00110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7772F2CE" w14:textId="77777777" w:rsidR="00535B9A" w:rsidRDefault="00535B9A" w:rsidP="00535B9A">
            <w:pPr>
              <w:spacing w:after="0"/>
              <w:rPr>
                <w:b w:val="0"/>
              </w:rPr>
            </w:pPr>
            <w:r>
              <w:rPr>
                <w:b w:val="0"/>
              </w:rPr>
              <w:t>Number of cases reviewed</w:t>
            </w:r>
          </w:p>
        </w:tc>
        <w:tc>
          <w:tcPr>
            <w:tcW w:w="6951" w:type="dxa"/>
            <w:vAlign w:val="center"/>
          </w:tcPr>
          <w:p w14:paraId="0FD9C898" w14:textId="77777777" w:rsidR="00535B9A" w:rsidRPr="00535B9A" w:rsidRDefault="00535B9A" w:rsidP="00535B9A">
            <w:pPr>
              <w:spacing w:after="0"/>
              <w:cnfStyle w:val="000000100000" w:firstRow="0" w:lastRow="0" w:firstColumn="0" w:lastColumn="0" w:oddVBand="0" w:evenVBand="0" w:oddHBand="1" w:evenHBand="0" w:firstRowFirstColumn="0" w:firstRowLastColumn="0" w:lastRowFirstColumn="0" w:lastRowLastColumn="0"/>
            </w:pPr>
            <w:r w:rsidRPr="00535B9A">
              <w:t>10</w:t>
            </w:r>
          </w:p>
        </w:tc>
      </w:tr>
      <w:tr w:rsidR="00535B9A" w14:paraId="7B8B8C33" w14:textId="77777777" w:rsidTr="00110B55">
        <w:tc>
          <w:tcPr>
            <w:cnfStyle w:val="001000000000" w:firstRow="0" w:lastRow="0" w:firstColumn="1" w:lastColumn="0" w:oddVBand="0" w:evenVBand="0" w:oddHBand="0" w:evenHBand="0" w:firstRowFirstColumn="0" w:firstRowLastColumn="0" w:lastRowFirstColumn="0" w:lastRowLastColumn="0"/>
            <w:tcW w:w="3119" w:type="dxa"/>
            <w:vAlign w:val="center"/>
          </w:tcPr>
          <w:p w14:paraId="2C122C41" w14:textId="7A701A5B" w:rsidR="00535B9A" w:rsidRPr="00697AC5" w:rsidRDefault="00697AC5" w:rsidP="00535B9A">
            <w:pPr>
              <w:spacing w:after="0"/>
              <w:rPr>
                <w:bCs w:val="0"/>
              </w:rPr>
            </w:pPr>
            <w:r w:rsidRPr="00697AC5">
              <w:rPr>
                <w:bCs w:val="0"/>
              </w:rPr>
              <w:t xml:space="preserve">Voting </w:t>
            </w:r>
            <w:r w:rsidR="00535B9A" w:rsidRPr="00697AC5">
              <w:rPr>
                <w:bCs w:val="0"/>
              </w:rPr>
              <w:t>Panel</w:t>
            </w:r>
          </w:p>
        </w:tc>
        <w:tc>
          <w:tcPr>
            <w:tcW w:w="6951" w:type="dxa"/>
            <w:vAlign w:val="center"/>
          </w:tcPr>
          <w:p w14:paraId="50388178" w14:textId="77777777" w:rsidR="00B86D04" w:rsidRPr="00520D98" w:rsidRDefault="00B86D04" w:rsidP="00B86D04">
            <w:pPr>
              <w:spacing w:after="0"/>
              <w:cnfStyle w:val="000000000000" w:firstRow="0" w:lastRow="0" w:firstColumn="0" w:lastColumn="0" w:oddVBand="0" w:evenVBand="0" w:oddHBand="0" w:evenHBand="0" w:firstRowFirstColumn="0" w:firstRowLastColumn="0" w:lastRowFirstColumn="0" w:lastRowLastColumn="0"/>
            </w:pPr>
            <w:r w:rsidRPr="00E82E8B">
              <w:rPr>
                <w:b/>
              </w:rPr>
              <w:t>Sue ALEXANDER</w:t>
            </w:r>
            <w:r w:rsidRPr="00520D98">
              <w:t xml:space="preserve"> CHAIR (JP); </w:t>
            </w:r>
            <w:r w:rsidRPr="00E82E8B">
              <w:rPr>
                <w:b/>
              </w:rPr>
              <w:t>Gary HORSCROFT</w:t>
            </w:r>
            <w:r w:rsidRPr="00520D98">
              <w:t xml:space="preserve"> (JP</w:t>
            </w:r>
            <w:proofErr w:type="gramStart"/>
            <w:r w:rsidRPr="00520D98">
              <w:t>);</w:t>
            </w:r>
            <w:proofErr w:type="gramEnd"/>
            <w:r w:rsidRPr="00520D98">
              <w:t xml:space="preserve"> </w:t>
            </w:r>
          </w:p>
          <w:p w14:paraId="7CA5B130" w14:textId="4A2F085A" w:rsidR="00535B9A" w:rsidRPr="00535B9A" w:rsidRDefault="00B86D04" w:rsidP="00697AC5">
            <w:pPr>
              <w:spacing w:after="0"/>
              <w:cnfStyle w:val="000000000000" w:firstRow="0" w:lastRow="0" w:firstColumn="0" w:lastColumn="0" w:oddVBand="0" w:evenVBand="0" w:oddHBand="0" w:evenHBand="0" w:firstRowFirstColumn="0" w:firstRowLastColumn="0" w:lastRowFirstColumn="0" w:lastRowLastColumn="0"/>
            </w:pPr>
            <w:r w:rsidRPr="00E82E8B">
              <w:rPr>
                <w:b/>
              </w:rPr>
              <w:t>Victoria BISHOP</w:t>
            </w:r>
            <w:r w:rsidRPr="00520D98">
              <w:t xml:space="preserve"> (OPCC)</w:t>
            </w:r>
            <w:r>
              <w:t>;</w:t>
            </w:r>
            <w:r w:rsidRPr="00520D98">
              <w:t xml:space="preserve"> </w:t>
            </w:r>
            <w:r w:rsidRPr="00E82E8B">
              <w:rPr>
                <w:b/>
              </w:rPr>
              <w:t>Verity WALFORD</w:t>
            </w:r>
            <w:r>
              <w:t xml:space="preserve"> (PROBATION); </w:t>
            </w:r>
            <w:r>
              <w:rPr>
                <w:b/>
              </w:rPr>
              <w:t>Jennifer CRICKETT</w:t>
            </w:r>
            <w:r w:rsidRPr="00520D98">
              <w:t xml:space="preserve"> (RJ); </w:t>
            </w:r>
            <w:r w:rsidRPr="00E82E8B">
              <w:rPr>
                <w:b/>
              </w:rPr>
              <w:t>Andrew POOLE</w:t>
            </w:r>
            <w:r w:rsidRPr="00520D98">
              <w:t xml:space="preserve"> (CJD)</w:t>
            </w:r>
            <w:r>
              <w:t xml:space="preserve">; </w:t>
            </w:r>
            <w:r w:rsidR="00697AC5" w:rsidRPr="00697AC5">
              <w:rPr>
                <w:b/>
                <w:bCs/>
              </w:rPr>
              <w:t>RACHEL CHASTON-FRY</w:t>
            </w:r>
            <w:r w:rsidR="00697AC5">
              <w:t xml:space="preserve"> (CPS)</w:t>
            </w:r>
          </w:p>
        </w:tc>
      </w:tr>
      <w:tr w:rsidR="00697AC5" w14:paraId="4131919C" w14:textId="77777777" w:rsidTr="00110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2CB2E154" w14:textId="4B39D7FA" w:rsidR="00697AC5" w:rsidRPr="00525201" w:rsidRDefault="00697AC5" w:rsidP="00535B9A">
            <w:pPr>
              <w:spacing w:after="0"/>
              <w:rPr>
                <w:b w:val="0"/>
                <w:bCs w:val="0"/>
              </w:rPr>
            </w:pPr>
            <w:r w:rsidRPr="00525201">
              <w:rPr>
                <w:b w:val="0"/>
                <w:bCs w:val="0"/>
              </w:rPr>
              <w:t>Observers</w:t>
            </w:r>
          </w:p>
        </w:tc>
        <w:tc>
          <w:tcPr>
            <w:tcW w:w="6951" w:type="dxa"/>
            <w:vAlign w:val="center"/>
          </w:tcPr>
          <w:p w14:paraId="657B2B1B" w14:textId="228058CE" w:rsidR="00697AC5" w:rsidRPr="00E82E8B" w:rsidRDefault="00697AC5" w:rsidP="00B86D04">
            <w:pPr>
              <w:spacing w:after="0"/>
              <w:cnfStyle w:val="000000100000" w:firstRow="0" w:lastRow="0" w:firstColumn="0" w:lastColumn="0" w:oddVBand="0" w:evenVBand="0" w:oddHBand="1" w:evenHBand="0" w:firstRowFirstColumn="0" w:firstRowLastColumn="0" w:lastRowFirstColumn="0" w:lastRowLastColumn="0"/>
              <w:rPr>
                <w:b/>
              </w:rPr>
            </w:pPr>
            <w:r w:rsidRPr="00520D98">
              <w:t>Chris MULROONEY (DEPEND);</w:t>
            </w:r>
            <w:r>
              <w:t xml:space="preserve"> Lynn NORTHFIELD (DEPEND); Diane HAMILTON (DEPEND); </w:t>
            </w:r>
            <w:r w:rsidRPr="00535B9A">
              <w:t xml:space="preserve">Minutes: Jules Holland </w:t>
            </w:r>
            <w:r w:rsidR="00A24AA3">
              <w:t>(DEPEND)</w:t>
            </w:r>
          </w:p>
        </w:tc>
      </w:tr>
      <w:tr w:rsidR="00535B9A" w14:paraId="20FA6960" w14:textId="77777777" w:rsidTr="00110B55">
        <w:tc>
          <w:tcPr>
            <w:cnfStyle w:val="001000000000" w:firstRow="0" w:lastRow="0" w:firstColumn="1" w:lastColumn="0" w:oddVBand="0" w:evenVBand="0" w:oddHBand="0" w:evenHBand="0" w:firstRowFirstColumn="0" w:firstRowLastColumn="0" w:lastRowFirstColumn="0" w:lastRowLastColumn="0"/>
            <w:tcW w:w="3119" w:type="dxa"/>
            <w:vAlign w:val="center"/>
          </w:tcPr>
          <w:p w14:paraId="338E73D8" w14:textId="77777777" w:rsidR="00535B9A" w:rsidRPr="00535B9A" w:rsidRDefault="00535B9A" w:rsidP="00535B9A">
            <w:pPr>
              <w:spacing w:after="0"/>
              <w:rPr>
                <w:b w:val="0"/>
              </w:rPr>
            </w:pPr>
            <w:r w:rsidRPr="00535B9A">
              <w:rPr>
                <w:b w:val="0"/>
              </w:rPr>
              <w:t>Apologies</w:t>
            </w:r>
          </w:p>
        </w:tc>
        <w:tc>
          <w:tcPr>
            <w:tcW w:w="6951" w:type="dxa"/>
            <w:vAlign w:val="center"/>
          </w:tcPr>
          <w:p w14:paraId="7AFEEDEC" w14:textId="448D6317" w:rsidR="00535B9A" w:rsidRPr="00535B9A" w:rsidRDefault="00B86D04" w:rsidP="00B86D04">
            <w:pPr>
              <w:spacing w:after="0"/>
              <w:cnfStyle w:val="000000000000" w:firstRow="0" w:lastRow="0" w:firstColumn="0" w:lastColumn="0" w:oddVBand="0" w:evenVBand="0" w:oddHBand="0" w:evenHBand="0" w:firstRowFirstColumn="0" w:firstRowLastColumn="0" w:lastRowFirstColumn="0" w:lastRowLastColumn="0"/>
            </w:pPr>
            <w:r w:rsidRPr="00520D98">
              <w:t>Leonora YARWORTH (HMCTS)</w:t>
            </w:r>
            <w:r>
              <w:t>; Lucie SMITH (CJD)</w:t>
            </w:r>
            <w:r w:rsidR="00AE258A">
              <w:t xml:space="preserve">; </w:t>
            </w:r>
            <w:r w:rsidR="00AE258A" w:rsidRPr="00697AC5">
              <w:rPr>
                <w:bCs/>
              </w:rPr>
              <w:t>John LYNCH</w:t>
            </w:r>
            <w:r w:rsidR="00AE258A" w:rsidRPr="00520D98">
              <w:t xml:space="preserve"> (CPS)</w:t>
            </w:r>
            <w:r w:rsidR="00AE258A">
              <w:t>;</w:t>
            </w:r>
            <w:r w:rsidR="00AE258A" w:rsidRPr="00520D98">
              <w:t xml:space="preserve"> Jane GIBNEY (CPS)</w:t>
            </w:r>
          </w:p>
        </w:tc>
      </w:tr>
      <w:tr w:rsidR="00535B9A" w14:paraId="77652D5D" w14:textId="77777777" w:rsidTr="00110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41A95E6B" w14:textId="77777777" w:rsidR="00535B9A" w:rsidRPr="00535B9A" w:rsidRDefault="00535B9A" w:rsidP="00535B9A">
            <w:pPr>
              <w:spacing w:after="0"/>
              <w:rPr>
                <w:b w:val="0"/>
              </w:rPr>
            </w:pPr>
            <w:r w:rsidRPr="00535B9A">
              <w:rPr>
                <w:b w:val="0"/>
              </w:rPr>
              <w:t>Report completed for</w:t>
            </w:r>
          </w:p>
        </w:tc>
        <w:tc>
          <w:tcPr>
            <w:tcW w:w="6951" w:type="dxa"/>
            <w:vAlign w:val="center"/>
          </w:tcPr>
          <w:p w14:paraId="199800D8" w14:textId="77777777" w:rsidR="00535B9A" w:rsidRPr="00535B9A" w:rsidRDefault="00535B9A" w:rsidP="00535B9A">
            <w:pPr>
              <w:spacing w:after="0"/>
              <w:cnfStyle w:val="000000100000" w:firstRow="0" w:lastRow="0" w:firstColumn="0" w:lastColumn="0" w:oddVBand="0" w:evenVBand="0" w:oddHBand="1" w:evenHBand="0" w:firstRowFirstColumn="0" w:firstRowLastColumn="0" w:lastRowFirstColumn="0" w:lastRowLastColumn="0"/>
            </w:pPr>
            <w:r w:rsidRPr="00535B9A">
              <w:t>CJD – Criminal Justice Department – Crime Investigation Department – LPA Superintendents</w:t>
            </w:r>
          </w:p>
        </w:tc>
      </w:tr>
    </w:tbl>
    <w:p w14:paraId="62B74F11" w14:textId="77777777" w:rsidR="00110B55" w:rsidRPr="00110B55" w:rsidRDefault="00110B55" w:rsidP="00110B55">
      <w:pPr>
        <w:spacing w:after="0"/>
        <w:jc w:val="right"/>
        <w:rPr>
          <w:sz w:val="12"/>
          <w:szCs w:val="12"/>
        </w:rPr>
      </w:pPr>
    </w:p>
    <w:p w14:paraId="673CA158" w14:textId="78760554" w:rsidR="00110B55" w:rsidRPr="00110B55" w:rsidRDefault="00110B55" w:rsidP="00110B55">
      <w:pPr>
        <w:jc w:val="right"/>
        <w:rPr>
          <w:sz w:val="18"/>
          <w:szCs w:val="18"/>
        </w:rPr>
      </w:pPr>
      <w:r w:rsidRPr="00110B55">
        <w:rPr>
          <w:sz w:val="18"/>
          <w:szCs w:val="18"/>
        </w:rPr>
        <w:t>Note: Rachel CHASTON-FRY stepped in for John LYNCH (CPS)</w:t>
      </w:r>
    </w:p>
    <w:p w14:paraId="78A8B1DC" w14:textId="77777777" w:rsidR="00B86D04" w:rsidRDefault="00B86D04" w:rsidP="00110B55">
      <w:pPr>
        <w:spacing w:after="0"/>
        <w:rPr>
          <w:b/>
        </w:rPr>
      </w:pPr>
      <w:r>
        <w:rPr>
          <w:b/>
        </w:rPr>
        <w:t>How cases are reviewed</w:t>
      </w:r>
    </w:p>
    <w:p w14:paraId="435CC962" w14:textId="77777777" w:rsidR="00110B55" w:rsidRDefault="00110B55" w:rsidP="00110B55">
      <w:pPr>
        <w:spacing w:after="0"/>
      </w:pPr>
    </w:p>
    <w:p w14:paraId="7ABC4F9C" w14:textId="62FDF2E9" w:rsidR="00B86D04" w:rsidRDefault="00B86D04" w:rsidP="00110B55">
      <w:pPr>
        <w:spacing w:after="0"/>
      </w:pPr>
      <w:r>
        <w:t>The Panel consists of representatives from a cross section of internal and external stakeholders.  Such members normally include the CPS, Police, Probation, Victim Support, PCC, the Courts and Magistracy.</w:t>
      </w:r>
    </w:p>
    <w:p w14:paraId="65AD96FB" w14:textId="77777777" w:rsidR="00110B55" w:rsidRDefault="00110B55" w:rsidP="00110B55">
      <w:pPr>
        <w:spacing w:after="0"/>
      </w:pPr>
    </w:p>
    <w:p w14:paraId="25471C45" w14:textId="59A68E4A" w:rsidR="00B86D04" w:rsidRDefault="00B86D04" w:rsidP="00110B55">
      <w:pPr>
        <w:spacing w:after="0"/>
      </w:pPr>
      <w:r>
        <w:t>Ten anonymised cases are selected by the chair in advance of the Panel meeting. The case file paperwork for each case is researched, redacted and emailed securely to each Panel member two weeks prior to the Scrutiny Panel. Each case is discussed in detail and members vote as to how they feel each case was disposed of as follows:</w:t>
      </w:r>
    </w:p>
    <w:p w14:paraId="6240AB66" w14:textId="77777777" w:rsidR="00110B55" w:rsidRDefault="00110B55" w:rsidP="00110B55">
      <w:pPr>
        <w:spacing w:after="0"/>
        <w:rPr>
          <w:b/>
          <w:color w:val="4F81BD" w:themeColor="accent1"/>
        </w:rPr>
      </w:pPr>
    </w:p>
    <w:p w14:paraId="0740BB61" w14:textId="4F85FCD1" w:rsidR="00B86D04" w:rsidRPr="00110B55" w:rsidRDefault="00B86D04" w:rsidP="00110B55">
      <w:pPr>
        <w:spacing w:after="0"/>
        <w:rPr>
          <w:color w:val="4F81BD" w:themeColor="accent1"/>
        </w:rPr>
      </w:pPr>
      <w:r w:rsidRPr="00110B55">
        <w:rPr>
          <w:b/>
          <w:color w:val="4F81BD" w:themeColor="accent1"/>
        </w:rPr>
        <w:t xml:space="preserve">1 </w:t>
      </w:r>
      <w:r w:rsidRPr="00110B55">
        <w:rPr>
          <w:color w:val="4F81BD" w:themeColor="accent1"/>
        </w:rPr>
        <w:t>= Appropriate and consistent with policy</w:t>
      </w:r>
    </w:p>
    <w:p w14:paraId="59611F93" w14:textId="77777777" w:rsidR="00B86D04" w:rsidRPr="00110B55" w:rsidRDefault="00B86D04" w:rsidP="00110B55">
      <w:pPr>
        <w:spacing w:after="0"/>
        <w:rPr>
          <w:color w:val="4F81BD" w:themeColor="accent1"/>
        </w:rPr>
      </w:pPr>
      <w:r w:rsidRPr="00110B55">
        <w:rPr>
          <w:b/>
          <w:color w:val="4F81BD" w:themeColor="accent1"/>
        </w:rPr>
        <w:t>2</w:t>
      </w:r>
      <w:r w:rsidRPr="00110B55">
        <w:rPr>
          <w:color w:val="4F81BD" w:themeColor="accent1"/>
        </w:rPr>
        <w:t xml:space="preserve"> = Appropriate with observations</w:t>
      </w:r>
    </w:p>
    <w:p w14:paraId="7E05321A" w14:textId="77777777" w:rsidR="00B86D04" w:rsidRPr="00110B55" w:rsidRDefault="00B86D04" w:rsidP="00110B55">
      <w:pPr>
        <w:spacing w:after="0"/>
        <w:rPr>
          <w:color w:val="4F81BD" w:themeColor="accent1"/>
        </w:rPr>
      </w:pPr>
      <w:r w:rsidRPr="00110B55">
        <w:rPr>
          <w:b/>
          <w:color w:val="4F81BD" w:themeColor="accent1"/>
        </w:rPr>
        <w:t xml:space="preserve">3 </w:t>
      </w:r>
      <w:r w:rsidRPr="00110B55">
        <w:rPr>
          <w:color w:val="4F81BD" w:themeColor="accent1"/>
        </w:rPr>
        <w:t>= Inappropriate and inconsistent with policy</w:t>
      </w:r>
    </w:p>
    <w:p w14:paraId="285FF846" w14:textId="77777777" w:rsidR="00B86D04" w:rsidRPr="00110B55" w:rsidRDefault="00B86D04" w:rsidP="00110B55">
      <w:pPr>
        <w:spacing w:after="0"/>
        <w:rPr>
          <w:color w:val="4F81BD" w:themeColor="accent1"/>
        </w:rPr>
      </w:pPr>
      <w:r w:rsidRPr="00110B55">
        <w:rPr>
          <w:b/>
          <w:color w:val="4F81BD" w:themeColor="accent1"/>
        </w:rPr>
        <w:t>4</w:t>
      </w:r>
      <w:r w:rsidRPr="00110B55">
        <w:rPr>
          <w:color w:val="4F81BD" w:themeColor="accent1"/>
        </w:rPr>
        <w:t xml:space="preserve"> = Panel unable to reach a decision</w:t>
      </w:r>
    </w:p>
    <w:p w14:paraId="1E2A49CF" w14:textId="77777777" w:rsidR="00110B55" w:rsidRDefault="00110B55" w:rsidP="00110B55">
      <w:pPr>
        <w:spacing w:after="0"/>
      </w:pPr>
    </w:p>
    <w:p w14:paraId="79DA3631" w14:textId="65FC6136" w:rsidR="00B86D04" w:rsidRDefault="00B86D04" w:rsidP="00110B55">
      <w:pPr>
        <w:spacing w:after="0"/>
      </w:pPr>
      <w:r>
        <w:t>Under the terms of reference up to 8 designated members of the Panel are entitled to vote.  The voting members at this meeting are marked in bold above. If the Panel are unable to reach a conclusion, the chair has the deciding vote.</w:t>
      </w:r>
    </w:p>
    <w:p w14:paraId="55EF61D4" w14:textId="77777777" w:rsidR="00110B55" w:rsidRDefault="00110B55" w:rsidP="00110B55">
      <w:pPr>
        <w:spacing w:after="0"/>
        <w:rPr>
          <w:b/>
          <w:bCs/>
        </w:rPr>
      </w:pPr>
    </w:p>
    <w:p w14:paraId="3FDFDC3E" w14:textId="575E40F9" w:rsidR="00110B55" w:rsidRPr="00DF0ABD" w:rsidRDefault="00110B55" w:rsidP="00110B55">
      <w:pPr>
        <w:spacing w:after="0"/>
        <w:rPr>
          <w:b/>
          <w:bCs/>
        </w:rPr>
      </w:pPr>
      <w:r w:rsidRPr="00DF0ABD">
        <w:rPr>
          <w:b/>
          <w:bCs/>
        </w:rPr>
        <w:t xml:space="preserve">Chair </w:t>
      </w:r>
      <w:r>
        <w:rPr>
          <w:b/>
          <w:bCs/>
        </w:rPr>
        <w:t>U</w:t>
      </w:r>
      <w:r w:rsidRPr="00DF0ABD">
        <w:rPr>
          <w:b/>
          <w:bCs/>
        </w:rPr>
        <w:t>pdate:</w:t>
      </w:r>
    </w:p>
    <w:p w14:paraId="0BE55838" w14:textId="77777777" w:rsidR="00110B55" w:rsidRDefault="00110B55" w:rsidP="00110B55">
      <w:pPr>
        <w:spacing w:after="0"/>
      </w:pPr>
    </w:p>
    <w:p w14:paraId="4B883323" w14:textId="1D4B2B2F" w:rsidR="00110B55" w:rsidRDefault="00110B55" w:rsidP="00110B55">
      <w:pPr>
        <w:spacing w:after="0"/>
      </w:pPr>
      <w:r>
        <w:t>This data was from the Quarter August to October 2024, of which there were 464, down from 570 the previous Quarter. Only 22 were from Black/Ethnic Minorities. 88% were NFA or CR.</w:t>
      </w:r>
    </w:p>
    <w:p w14:paraId="2DE860E7" w14:textId="77777777" w:rsidR="00110B55" w:rsidRDefault="00110B55" w:rsidP="00110B55">
      <w:pPr>
        <w:spacing w:after="0"/>
      </w:pPr>
    </w:p>
    <w:p w14:paraId="431EAE51" w14:textId="5B88E5E5" w:rsidR="00110B55" w:rsidRDefault="00110B55" w:rsidP="00110B55">
      <w:pPr>
        <w:spacing w:after="0"/>
      </w:pPr>
      <w:r>
        <w:t>From September’s Panel, all 10 cases received a Score of 1 or 2.</w:t>
      </w:r>
    </w:p>
    <w:p w14:paraId="488BEC10" w14:textId="77777777" w:rsidR="00CB0913" w:rsidRDefault="00CB0913" w:rsidP="00143751">
      <w:pPr>
        <w:jc w:val="center"/>
        <w:rPr>
          <w:b/>
          <w:u w:val="single"/>
        </w:rPr>
      </w:pPr>
    </w:p>
    <w:p w14:paraId="3AEC005F" w14:textId="77777777" w:rsidR="00CB0913" w:rsidRDefault="00C245A6" w:rsidP="00CB0913">
      <w:pPr>
        <w:jc w:val="center"/>
        <w:rPr>
          <w:b/>
          <w:u w:val="single"/>
        </w:rPr>
      </w:pPr>
      <w:r>
        <w:rPr>
          <w:b/>
          <w:u w:val="single"/>
        </w:rPr>
        <w:lastRenderedPageBreak/>
        <w:t>ADULT CASES</w:t>
      </w:r>
    </w:p>
    <w:p w14:paraId="0AD71F32" w14:textId="77777777" w:rsidR="00692A63" w:rsidRDefault="00692A63" w:rsidP="00692A63">
      <w:pPr>
        <w:spacing w:after="0"/>
        <w:jc w:val="center"/>
        <w:rPr>
          <w:b/>
          <w:u w:val="single"/>
        </w:rPr>
      </w:pPr>
    </w:p>
    <w:tbl>
      <w:tblPr>
        <w:tblStyle w:val="PlainTable1"/>
        <w:tblW w:w="9928" w:type="dxa"/>
        <w:tblInd w:w="-5" w:type="dxa"/>
        <w:tblLook w:val="04A0" w:firstRow="1" w:lastRow="0" w:firstColumn="1" w:lastColumn="0" w:noHBand="0" w:noVBand="1"/>
      </w:tblPr>
      <w:tblGrid>
        <w:gridCol w:w="2977"/>
        <w:gridCol w:w="6951"/>
      </w:tblGrid>
      <w:tr w:rsidR="00535B9A" w14:paraId="3F31F35C"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9D47D1A" w14:textId="77777777" w:rsidR="00535B9A" w:rsidRPr="00535B9A" w:rsidRDefault="00692A63" w:rsidP="00535B9A">
            <w:pPr>
              <w:spacing w:after="0"/>
            </w:pPr>
            <w:r w:rsidRPr="00535B9A">
              <w:t>C</w:t>
            </w:r>
            <w:r>
              <w:t>ase Number</w:t>
            </w:r>
          </w:p>
        </w:tc>
        <w:tc>
          <w:tcPr>
            <w:tcW w:w="6951" w:type="dxa"/>
            <w:vAlign w:val="center"/>
          </w:tcPr>
          <w:p w14:paraId="67D05AA2" w14:textId="77777777" w:rsidR="00535B9A" w:rsidRDefault="00535B9A" w:rsidP="009D7A1D">
            <w:pPr>
              <w:spacing w:after="0"/>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535B9A" w14:paraId="109C398B"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A51E995" w14:textId="77777777" w:rsidR="00535B9A" w:rsidRPr="00535B9A" w:rsidRDefault="00535B9A" w:rsidP="009D7A1D">
            <w:pPr>
              <w:spacing w:after="0"/>
            </w:pPr>
            <w:r>
              <w:t>Type of C</w:t>
            </w:r>
            <w:r w:rsidR="00692A63">
              <w:t>ase R</w:t>
            </w:r>
            <w:r>
              <w:t>eviewed</w:t>
            </w:r>
          </w:p>
        </w:tc>
        <w:tc>
          <w:tcPr>
            <w:tcW w:w="6951" w:type="dxa"/>
            <w:vAlign w:val="center"/>
          </w:tcPr>
          <w:p w14:paraId="337AFF2D" w14:textId="7B17CC58" w:rsidR="00535B9A" w:rsidRPr="00535B9A" w:rsidRDefault="00525201" w:rsidP="009D7A1D">
            <w:pPr>
              <w:spacing w:after="0"/>
              <w:cnfStyle w:val="000000100000" w:firstRow="0" w:lastRow="0" w:firstColumn="0" w:lastColumn="0" w:oddVBand="0" w:evenVBand="0" w:oddHBand="1" w:evenHBand="0" w:firstRowFirstColumn="0" w:firstRowLastColumn="0" w:lastRowFirstColumn="0" w:lastRowLastColumn="0"/>
            </w:pPr>
            <w:r w:rsidRPr="008F27FF">
              <w:rPr>
                <w:rFonts w:cs="Arial"/>
              </w:rPr>
              <w:t>Assault a person thereby occasioning them actual bodily harm</w:t>
            </w:r>
          </w:p>
        </w:tc>
      </w:tr>
      <w:tr w:rsidR="00535B9A" w14:paraId="7778FF13"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45834F4" w14:textId="77777777" w:rsidR="00535B9A" w:rsidRPr="00535B9A" w:rsidRDefault="00535B9A" w:rsidP="009D7A1D">
            <w:pPr>
              <w:spacing w:after="0"/>
            </w:pPr>
            <w:r w:rsidRPr="00535B9A">
              <w:t>Disposal</w:t>
            </w:r>
          </w:p>
        </w:tc>
        <w:tc>
          <w:tcPr>
            <w:tcW w:w="6951" w:type="dxa"/>
            <w:vAlign w:val="center"/>
          </w:tcPr>
          <w:p w14:paraId="56F45BF7" w14:textId="7034F3D4" w:rsidR="00535B9A" w:rsidRPr="00535B9A" w:rsidRDefault="00525201" w:rsidP="009D7A1D">
            <w:pPr>
              <w:spacing w:after="0"/>
              <w:cnfStyle w:val="000000000000" w:firstRow="0" w:lastRow="0" w:firstColumn="0" w:lastColumn="0" w:oddVBand="0" w:evenVBand="0" w:oddHBand="0" w:evenHBand="0" w:firstRowFirstColumn="0" w:firstRowLastColumn="0" w:lastRowFirstColumn="0" w:lastRowLastColumn="0"/>
            </w:pPr>
            <w:r w:rsidRPr="008F27FF">
              <w:rPr>
                <w:rFonts w:cs="Arial"/>
              </w:rPr>
              <w:t>Community Resolution</w:t>
            </w:r>
          </w:p>
        </w:tc>
      </w:tr>
      <w:tr w:rsidR="00535B9A" w14:paraId="27562C7C"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7DE6EC4" w14:textId="77777777" w:rsidR="00535B9A" w:rsidRPr="00535B9A" w:rsidRDefault="00535B9A" w:rsidP="009D7A1D">
            <w:pPr>
              <w:spacing w:after="0"/>
            </w:pPr>
            <w:r w:rsidRPr="00535B9A">
              <w:t xml:space="preserve">Condition </w:t>
            </w:r>
          </w:p>
        </w:tc>
        <w:tc>
          <w:tcPr>
            <w:tcW w:w="6951" w:type="dxa"/>
            <w:vAlign w:val="center"/>
          </w:tcPr>
          <w:p w14:paraId="2B4C4094" w14:textId="761D8B9D" w:rsidR="00535B9A" w:rsidRPr="00535B9A" w:rsidRDefault="00896936" w:rsidP="00896936">
            <w:pPr>
              <w:spacing w:after="0"/>
              <w:cnfStyle w:val="000000100000" w:firstRow="0" w:lastRow="0" w:firstColumn="0" w:lastColumn="0" w:oddVBand="0" w:evenVBand="0" w:oddHBand="1" w:evenHBand="0" w:firstRowFirstColumn="0" w:firstRowLastColumn="0" w:lastRowFirstColumn="0" w:lastRowLastColumn="0"/>
            </w:pPr>
            <w:r>
              <w:t>To move out of victim’s home address, an Apology and to repay damages to mobile device and painting frame.</w:t>
            </w:r>
          </w:p>
        </w:tc>
      </w:tr>
      <w:tr w:rsidR="00535B9A" w14:paraId="21A5503A"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FF545CC" w14:textId="77777777" w:rsidR="00535B9A" w:rsidRPr="00535B9A" w:rsidRDefault="00535B9A" w:rsidP="009D7A1D">
            <w:pPr>
              <w:spacing w:after="0"/>
            </w:pPr>
            <w:r w:rsidRPr="00535B9A">
              <w:t>Panel Finding</w:t>
            </w:r>
          </w:p>
        </w:tc>
        <w:tc>
          <w:tcPr>
            <w:tcW w:w="6951" w:type="dxa"/>
            <w:shd w:val="clear" w:color="auto" w:fill="EAF1DD" w:themeFill="accent3" w:themeFillTint="33"/>
            <w:vAlign w:val="center"/>
          </w:tcPr>
          <w:p w14:paraId="6F837827" w14:textId="6200AD60" w:rsidR="00535B9A" w:rsidRPr="00535B9A" w:rsidRDefault="00ED2CE7" w:rsidP="009D7A1D">
            <w:pPr>
              <w:spacing w:after="0"/>
              <w:cnfStyle w:val="000000000000" w:firstRow="0" w:lastRow="0" w:firstColumn="0" w:lastColumn="0" w:oddVBand="0" w:evenVBand="0" w:oddHBand="0" w:evenHBand="0" w:firstRowFirstColumn="0" w:firstRowLastColumn="0" w:lastRowFirstColumn="0" w:lastRowLastColumn="0"/>
            </w:pPr>
            <w:r>
              <w:t>2</w:t>
            </w:r>
          </w:p>
        </w:tc>
      </w:tr>
    </w:tbl>
    <w:p w14:paraId="5E0395D0" w14:textId="77777777" w:rsidR="00535B9A" w:rsidRDefault="00535B9A" w:rsidP="001D1BF1">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692A63" w14:paraId="370AFC5D"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A97371C" w14:textId="77777777" w:rsidR="00692A63" w:rsidRPr="00535B9A" w:rsidRDefault="00692A63" w:rsidP="009D7A1D">
            <w:pPr>
              <w:spacing w:after="0"/>
            </w:pPr>
            <w:r>
              <w:t>Documents R</w:t>
            </w:r>
            <w:r w:rsidRPr="00692A63">
              <w:t>eviewed</w:t>
            </w:r>
          </w:p>
        </w:tc>
        <w:tc>
          <w:tcPr>
            <w:tcW w:w="6951" w:type="dxa"/>
            <w:vAlign w:val="center"/>
          </w:tcPr>
          <w:p w14:paraId="262A1241" w14:textId="46E57E40" w:rsidR="00692A63" w:rsidRPr="00ED2CE7" w:rsidRDefault="00525201" w:rsidP="005E31C1">
            <w:pPr>
              <w:spacing w:after="0"/>
              <w:cnfStyle w:val="100000000000" w:firstRow="1" w:lastRow="0" w:firstColumn="0" w:lastColumn="0" w:oddVBand="0" w:evenVBand="0" w:oddHBand="0" w:evenHBand="0" w:firstRowFirstColumn="0" w:firstRowLastColumn="0" w:lastRowFirstColumn="0" w:lastRowLastColumn="0"/>
              <w:rPr>
                <w:b w:val="0"/>
                <w:bCs w:val="0"/>
              </w:rPr>
            </w:pPr>
            <w:r w:rsidRPr="00ED2CE7">
              <w:rPr>
                <w:rFonts w:cs="Arial"/>
                <w:b w:val="0"/>
                <w:bCs w:val="0"/>
              </w:rPr>
              <w:t>CR/0030251/24</w:t>
            </w:r>
            <w:r w:rsidR="0051687A">
              <w:rPr>
                <w:rFonts w:cs="Arial"/>
                <w:b w:val="0"/>
                <w:bCs w:val="0"/>
              </w:rPr>
              <w:t xml:space="preserve"> CRIME REPORT</w:t>
            </w:r>
            <w:r w:rsidRPr="00ED2CE7">
              <w:rPr>
                <w:rFonts w:cs="Arial"/>
                <w:b w:val="0"/>
                <w:bCs w:val="0"/>
              </w:rPr>
              <w:t xml:space="preserve">, LINKED CRIMES CR/0032510/23, CR/0041023/23, STORM LOG, PNC, </w:t>
            </w:r>
            <w:r w:rsidR="00ED2CE7">
              <w:rPr>
                <w:rFonts w:cs="Arial"/>
                <w:b w:val="0"/>
                <w:bCs w:val="0"/>
              </w:rPr>
              <w:t xml:space="preserve">COM RES, </w:t>
            </w:r>
            <w:r w:rsidRPr="00ED2CE7">
              <w:rPr>
                <w:rFonts w:cs="Arial"/>
                <w:b w:val="0"/>
                <w:bCs w:val="0"/>
              </w:rPr>
              <w:t>MO</w:t>
            </w:r>
          </w:p>
        </w:tc>
      </w:tr>
    </w:tbl>
    <w:p w14:paraId="3B8050D4" w14:textId="77777777" w:rsidR="001D1BF1" w:rsidRDefault="001D1BF1" w:rsidP="001D1BF1">
      <w:pPr>
        <w:spacing w:after="0"/>
        <w:rPr>
          <w:rFonts w:cs="Arial"/>
          <w:b/>
          <w:lang w:eastAsia="en-GB"/>
        </w:rPr>
      </w:pPr>
    </w:p>
    <w:p w14:paraId="44A9B513" w14:textId="77777777" w:rsidR="001D1BF1" w:rsidRDefault="001D1BF1" w:rsidP="001D1BF1">
      <w:pPr>
        <w:spacing w:after="0"/>
        <w:rPr>
          <w:b/>
        </w:rPr>
      </w:pPr>
      <w:r>
        <w:rPr>
          <w:b/>
        </w:rPr>
        <w:t>S</w:t>
      </w:r>
      <w:r w:rsidRPr="00FD7275">
        <w:rPr>
          <w:b/>
        </w:rPr>
        <w:t>ummary</w:t>
      </w:r>
      <w:r w:rsidR="00692A63">
        <w:rPr>
          <w:b/>
        </w:rPr>
        <w:t>:</w:t>
      </w:r>
    </w:p>
    <w:p w14:paraId="3D946E7F" w14:textId="77777777" w:rsidR="00692A63" w:rsidRDefault="00692A63" w:rsidP="001D1BF1">
      <w:pPr>
        <w:spacing w:after="0"/>
        <w:rPr>
          <w:rFonts w:cs="Arial"/>
          <w:color w:val="FF0000"/>
          <w:lang w:eastAsia="en-GB"/>
        </w:rPr>
      </w:pPr>
    </w:p>
    <w:p w14:paraId="025FDAC1" w14:textId="3F8EDD19" w:rsidR="005E31C1" w:rsidRDefault="00525201" w:rsidP="001D1BF1">
      <w:pPr>
        <w:spacing w:after="0"/>
        <w:jc w:val="both"/>
        <w:rPr>
          <w:b/>
        </w:rPr>
      </w:pPr>
      <w:r w:rsidRPr="008F27FF">
        <w:rPr>
          <w:rFonts w:cs="Arial"/>
        </w:rPr>
        <w:t>The victim and suspect are known to each other and live at the same offence location. The suspect punched the victim on the side of the head, causing a headache, no injuries disclosed at the time.</w:t>
      </w:r>
    </w:p>
    <w:p w14:paraId="3257BEB5" w14:textId="77777777" w:rsidR="005E31C1" w:rsidRDefault="005E31C1" w:rsidP="001D1BF1">
      <w:pPr>
        <w:spacing w:after="0"/>
        <w:jc w:val="both"/>
        <w:rPr>
          <w:b/>
        </w:rPr>
      </w:pPr>
    </w:p>
    <w:p w14:paraId="6B3C001E" w14:textId="77777777" w:rsidR="001D1BF1" w:rsidRPr="00F36990" w:rsidRDefault="001D1BF1" w:rsidP="001D1BF1">
      <w:pPr>
        <w:spacing w:after="0"/>
        <w:jc w:val="both"/>
      </w:pPr>
      <w:r>
        <w:rPr>
          <w:b/>
        </w:rPr>
        <w:t xml:space="preserve">Observations </w:t>
      </w:r>
      <w:r w:rsidRPr="00F36990">
        <w:t xml:space="preserve">– </w:t>
      </w:r>
    </w:p>
    <w:p w14:paraId="3D5844EB" w14:textId="77777777" w:rsidR="004606B4" w:rsidRDefault="004606B4" w:rsidP="00525201">
      <w:pPr>
        <w:rPr>
          <w:rFonts w:cs="Arial"/>
          <w:bCs/>
        </w:rPr>
      </w:pPr>
    </w:p>
    <w:p w14:paraId="77DD71FC" w14:textId="69FE041D" w:rsidR="00692A63" w:rsidRDefault="004606B4" w:rsidP="00525201">
      <w:pPr>
        <w:spacing w:after="0"/>
        <w:rPr>
          <w:rFonts w:cs="Arial"/>
          <w:bCs/>
        </w:rPr>
      </w:pPr>
      <w:r>
        <w:rPr>
          <w:rFonts w:cs="Arial"/>
          <w:bCs/>
        </w:rPr>
        <w:t xml:space="preserve">The Panel concurred that this case made them </w:t>
      </w:r>
      <w:r w:rsidR="00213FE9">
        <w:rPr>
          <w:rFonts w:cs="Arial"/>
          <w:bCs/>
        </w:rPr>
        <w:t>uneasy,</w:t>
      </w:r>
      <w:r>
        <w:rPr>
          <w:rFonts w:cs="Arial"/>
          <w:bCs/>
        </w:rPr>
        <w:t xml:space="preserve"> </w:t>
      </w:r>
      <w:r w:rsidR="00213FE9">
        <w:rPr>
          <w:rFonts w:cs="Arial"/>
          <w:bCs/>
        </w:rPr>
        <w:t>and c</w:t>
      </w:r>
      <w:r w:rsidR="00D36EA5">
        <w:rPr>
          <w:rFonts w:cs="Arial"/>
          <w:bCs/>
        </w:rPr>
        <w:t>oncerns were raised about the history between the victim and perpetrator</w:t>
      </w:r>
      <w:r w:rsidR="00213FE9">
        <w:rPr>
          <w:rFonts w:cs="Arial"/>
          <w:bCs/>
        </w:rPr>
        <w:t>. A</w:t>
      </w:r>
      <w:r w:rsidR="002C602F">
        <w:rPr>
          <w:rFonts w:cs="Arial"/>
          <w:bCs/>
        </w:rPr>
        <w:t xml:space="preserve">lthough </w:t>
      </w:r>
      <w:r w:rsidR="00213FE9">
        <w:rPr>
          <w:rFonts w:cs="Arial"/>
          <w:bCs/>
        </w:rPr>
        <w:t xml:space="preserve">this is </w:t>
      </w:r>
      <w:r w:rsidR="002C602F">
        <w:rPr>
          <w:rFonts w:cs="Arial"/>
          <w:bCs/>
        </w:rPr>
        <w:t>not DA related, there were 2 other offences over the past 2 years between them</w:t>
      </w:r>
      <w:r w:rsidR="009272B4">
        <w:rPr>
          <w:rFonts w:cs="Arial"/>
          <w:bCs/>
        </w:rPr>
        <w:t xml:space="preserve">. The Panel wondered if there may have been some coercive control going on in the background and were pleased to find out that no further offences have been made out since this crime between the 2 parties. The perpetrator </w:t>
      </w:r>
      <w:r w:rsidR="002C602F">
        <w:rPr>
          <w:rFonts w:cs="Arial"/>
          <w:bCs/>
        </w:rPr>
        <w:t>i</w:t>
      </w:r>
      <w:r w:rsidR="009272B4">
        <w:rPr>
          <w:rFonts w:cs="Arial"/>
          <w:bCs/>
        </w:rPr>
        <w:t xml:space="preserve">s believed to have moved out of the </w:t>
      </w:r>
      <w:r w:rsidR="00B01839">
        <w:rPr>
          <w:rFonts w:cs="Arial"/>
          <w:bCs/>
        </w:rPr>
        <w:t>victim’s</w:t>
      </w:r>
      <w:r w:rsidR="009272B4">
        <w:rPr>
          <w:rFonts w:cs="Arial"/>
          <w:bCs/>
        </w:rPr>
        <w:t xml:space="preserve"> home</w:t>
      </w:r>
      <w:r w:rsidR="002C602F">
        <w:rPr>
          <w:rFonts w:cs="Arial"/>
          <w:bCs/>
        </w:rPr>
        <w:t xml:space="preserve"> as part of the condition of the Community Resolution</w:t>
      </w:r>
      <w:r w:rsidR="00B01839">
        <w:rPr>
          <w:rFonts w:cs="Arial"/>
          <w:bCs/>
        </w:rPr>
        <w:t xml:space="preserve">. </w:t>
      </w:r>
      <w:r w:rsidR="002C602F">
        <w:rPr>
          <w:rFonts w:cs="Arial"/>
          <w:bCs/>
        </w:rPr>
        <w:t xml:space="preserve">The victim was not supportive </w:t>
      </w:r>
      <w:r w:rsidR="00E63C8D">
        <w:rPr>
          <w:rFonts w:cs="Arial"/>
          <w:bCs/>
        </w:rPr>
        <w:t xml:space="preserve">of any further action </w:t>
      </w:r>
      <w:r w:rsidR="002C602F">
        <w:rPr>
          <w:rFonts w:cs="Arial"/>
          <w:bCs/>
        </w:rPr>
        <w:t>so it couldn’t be prosecuted (insufficient evidence)</w:t>
      </w:r>
      <w:r w:rsidR="00B53DD3">
        <w:rPr>
          <w:rFonts w:cs="Arial"/>
          <w:bCs/>
        </w:rPr>
        <w:t xml:space="preserve"> even though there was an admission of guilt and some damage to a mobile phone</w:t>
      </w:r>
      <w:r w:rsidR="002C602F">
        <w:rPr>
          <w:rFonts w:cs="Arial"/>
          <w:bCs/>
        </w:rPr>
        <w:t xml:space="preserve">. </w:t>
      </w:r>
      <w:r w:rsidR="00B01839">
        <w:rPr>
          <w:rFonts w:cs="Arial"/>
          <w:bCs/>
        </w:rPr>
        <w:t xml:space="preserve">Everyone agreed that the </w:t>
      </w:r>
      <w:r w:rsidR="00B53DD3">
        <w:rPr>
          <w:rFonts w:cs="Arial"/>
          <w:bCs/>
        </w:rPr>
        <w:t>v</w:t>
      </w:r>
      <w:r w:rsidR="00B01839">
        <w:rPr>
          <w:rFonts w:cs="Arial"/>
          <w:bCs/>
        </w:rPr>
        <w:t>ictim needed more protection/further intervention but without the</w:t>
      </w:r>
      <w:r w:rsidR="00B53DD3">
        <w:rPr>
          <w:rFonts w:cs="Arial"/>
          <w:bCs/>
        </w:rPr>
        <w:t xml:space="preserve"> victim’s</w:t>
      </w:r>
      <w:r w:rsidR="00B01839">
        <w:rPr>
          <w:rFonts w:cs="Arial"/>
          <w:bCs/>
        </w:rPr>
        <w:t xml:space="preserve"> support, the Police were limited as to what they could do.</w:t>
      </w:r>
      <w:r w:rsidR="009272B4">
        <w:rPr>
          <w:rFonts w:cs="Arial"/>
          <w:bCs/>
        </w:rPr>
        <w:t xml:space="preserve"> </w:t>
      </w:r>
      <w:r w:rsidR="002C602F">
        <w:rPr>
          <w:rFonts w:cs="Arial"/>
          <w:bCs/>
        </w:rPr>
        <w:t xml:space="preserve">Some </w:t>
      </w:r>
      <w:r w:rsidR="00213FE9">
        <w:rPr>
          <w:rFonts w:cs="Arial"/>
          <w:bCs/>
        </w:rPr>
        <w:t xml:space="preserve">members </w:t>
      </w:r>
      <w:r w:rsidR="002C602F">
        <w:rPr>
          <w:rFonts w:cs="Arial"/>
          <w:bCs/>
        </w:rPr>
        <w:t xml:space="preserve">said </w:t>
      </w:r>
      <w:r w:rsidR="00213FE9">
        <w:rPr>
          <w:rFonts w:cs="Arial"/>
          <w:bCs/>
        </w:rPr>
        <w:t xml:space="preserve">there was potential for an RJ2 (if both parties had agreed) or </w:t>
      </w:r>
      <w:r w:rsidR="00B01839">
        <w:rPr>
          <w:rFonts w:cs="Arial"/>
          <w:bCs/>
        </w:rPr>
        <w:t>it should have been sent to CPS</w:t>
      </w:r>
      <w:r w:rsidR="00E63C8D">
        <w:rPr>
          <w:rFonts w:cs="Arial"/>
          <w:bCs/>
        </w:rPr>
        <w:t>,</w:t>
      </w:r>
      <w:r w:rsidR="00B01839">
        <w:rPr>
          <w:rFonts w:cs="Arial"/>
          <w:bCs/>
        </w:rPr>
        <w:t xml:space="preserve"> even if they didn’t run with it</w:t>
      </w:r>
      <w:r w:rsidR="00E63C8D">
        <w:rPr>
          <w:rFonts w:cs="Arial"/>
          <w:bCs/>
        </w:rPr>
        <w:t xml:space="preserve">. A Police Member </w:t>
      </w:r>
      <w:r w:rsidR="00213FE9">
        <w:rPr>
          <w:rFonts w:cs="Arial"/>
          <w:bCs/>
        </w:rPr>
        <w:t>clarified that a</w:t>
      </w:r>
      <w:r w:rsidR="002C602F">
        <w:rPr>
          <w:rFonts w:cs="Arial"/>
          <w:bCs/>
        </w:rPr>
        <w:t>n Assault by Beating is a Police Charging Decision</w:t>
      </w:r>
      <w:r w:rsidR="00B53DD3">
        <w:rPr>
          <w:rFonts w:cs="Arial"/>
          <w:bCs/>
        </w:rPr>
        <w:t xml:space="preserve"> and cannot be sent to CPS</w:t>
      </w:r>
      <w:r w:rsidR="00B01839">
        <w:rPr>
          <w:rFonts w:cs="Arial"/>
          <w:bCs/>
        </w:rPr>
        <w:t>.</w:t>
      </w:r>
      <w:r w:rsidR="00213FE9">
        <w:rPr>
          <w:rFonts w:cs="Arial"/>
          <w:bCs/>
        </w:rPr>
        <w:t xml:space="preserve"> </w:t>
      </w:r>
      <w:r w:rsidR="00B53DD3">
        <w:rPr>
          <w:rFonts w:cs="Arial"/>
          <w:bCs/>
        </w:rPr>
        <w:t xml:space="preserve">As the Panel were all quite uncomfortable with the decision, they realised there is a gap in the process between Police and CPS </w:t>
      </w:r>
      <w:r w:rsidR="00E63C8D">
        <w:rPr>
          <w:rFonts w:cs="Arial"/>
          <w:bCs/>
        </w:rPr>
        <w:t>and the</w:t>
      </w:r>
      <w:r w:rsidR="00B53DD3">
        <w:rPr>
          <w:rFonts w:cs="Arial"/>
          <w:bCs/>
        </w:rPr>
        <w:t xml:space="preserve"> limit</w:t>
      </w:r>
      <w:r w:rsidR="00E63C8D">
        <w:rPr>
          <w:rFonts w:cs="Arial"/>
          <w:bCs/>
        </w:rPr>
        <w:t>s</w:t>
      </w:r>
      <w:r w:rsidR="00B53DD3">
        <w:rPr>
          <w:rFonts w:cs="Arial"/>
          <w:bCs/>
        </w:rPr>
        <w:t xml:space="preserve"> with decision mak</w:t>
      </w:r>
      <w:r w:rsidR="00E63C8D">
        <w:rPr>
          <w:rFonts w:cs="Arial"/>
          <w:bCs/>
        </w:rPr>
        <w:t>ing</w:t>
      </w:r>
      <w:r w:rsidR="00B53DD3">
        <w:rPr>
          <w:rFonts w:cs="Arial"/>
          <w:bCs/>
        </w:rPr>
        <w:t xml:space="preserve">. </w:t>
      </w:r>
      <w:r w:rsidR="00213FE9">
        <w:rPr>
          <w:rFonts w:cs="Arial"/>
          <w:bCs/>
        </w:rPr>
        <w:t xml:space="preserve">After listening to everyone else’s thoughts, the Panel agreed that the OIC did the best they could under the circumstances and the outcome was appropriate (with comments). </w:t>
      </w:r>
    </w:p>
    <w:p w14:paraId="4D6E1E9B" w14:textId="14990D08" w:rsidR="00B01839" w:rsidRDefault="00B01839">
      <w:pPr>
        <w:spacing w:after="0"/>
        <w:rPr>
          <w:rFonts w:cs="Arial"/>
          <w:bCs/>
        </w:rPr>
      </w:pPr>
      <w:r>
        <w:rPr>
          <w:rFonts w:cs="Arial"/>
          <w:bCs/>
        </w:rPr>
        <w:br w:type="page"/>
      </w:r>
    </w:p>
    <w:p w14:paraId="4E95B4E3" w14:textId="77777777" w:rsidR="00B01839" w:rsidRDefault="00B01839" w:rsidP="00525201">
      <w:pPr>
        <w:spacing w:after="0"/>
      </w:pPr>
    </w:p>
    <w:p w14:paraId="056AD0C1" w14:textId="77777777" w:rsidR="00CB2917" w:rsidRDefault="00CB2917">
      <w:pPr>
        <w:spacing w:after="0"/>
      </w:pPr>
    </w:p>
    <w:tbl>
      <w:tblPr>
        <w:tblStyle w:val="PlainTable1"/>
        <w:tblW w:w="9928" w:type="dxa"/>
        <w:tblInd w:w="-5" w:type="dxa"/>
        <w:tblLook w:val="04A0" w:firstRow="1" w:lastRow="0" w:firstColumn="1" w:lastColumn="0" w:noHBand="0" w:noVBand="1"/>
      </w:tblPr>
      <w:tblGrid>
        <w:gridCol w:w="2977"/>
        <w:gridCol w:w="6951"/>
      </w:tblGrid>
      <w:tr w:rsidR="00692A63" w14:paraId="60DFB964"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DD7277F" w14:textId="77777777" w:rsidR="00692A63" w:rsidRPr="00535B9A" w:rsidRDefault="00692A63" w:rsidP="009D7A1D">
            <w:pPr>
              <w:spacing w:after="0"/>
            </w:pPr>
            <w:r w:rsidRPr="00535B9A">
              <w:t>C</w:t>
            </w:r>
            <w:r>
              <w:t>ase Number</w:t>
            </w:r>
          </w:p>
        </w:tc>
        <w:tc>
          <w:tcPr>
            <w:tcW w:w="6951" w:type="dxa"/>
            <w:vAlign w:val="center"/>
          </w:tcPr>
          <w:p w14:paraId="7213137E" w14:textId="77777777" w:rsidR="00692A63" w:rsidRDefault="00692A63" w:rsidP="009D7A1D">
            <w:pPr>
              <w:spacing w:after="0"/>
              <w:cnfStyle w:val="100000000000" w:firstRow="1" w:lastRow="0" w:firstColumn="0" w:lastColumn="0" w:oddVBand="0" w:evenVBand="0" w:oddHBand="0" w:evenHBand="0" w:firstRowFirstColumn="0" w:firstRowLastColumn="0" w:lastRowFirstColumn="0" w:lastRowLastColumn="0"/>
              <w:rPr>
                <w:b w:val="0"/>
              </w:rPr>
            </w:pPr>
            <w:r>
              <w:rPr>
                <w:b w:val="0"/>
              </w:rPr>
              <w:t>2</w:t>
            </w:r>
          </w:p>
        </w:tc>
      </w:tr>
      <w:tr w:rsidR="00692A63" w14:paraId="2DE2B834"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1D80B79" w14:textId="77777777" w:rsidR="00692A63" w:rsidRPr="00535B9A" w:rsidRDefault="00692A63" w:rsidP="009D7A1D">
            <w:pPr>
              <w:spacing w:after="0"/>
            </w:pPr>
            <w:r>
              <w:t>Type of Case Reviewed</w:t>
            </w:r>
          </w:p>
        </w:tc>
        <w:tc>
          <w:tcPr>
            <w:tcW w:w="6951" w:type="dxa"/>
            <w:vAlign w:val="center"/>
          </w:tcPr>
          <w:p w14:paraId="583CC1C6" w14:textId="455D3ED9" w:rsidR="00692A63" w:rsidRPr="00535B9A" w:rsidRDefault="0051687A" w:rsidP="009D7A1D">
            <w:pPr>
              <w:spacing w:after="0"/>
              <w:cnfStyle w:val="000000100000" w:firstRow="0" w:lastRow="0" w:firstColumn="0" w:lastColumn="0" w:oddVBand="0" w:evenVBand="0" w:oddHBand="1" w:evenHBand="0" w:firstRowFirstColumn="0" w:firstRowLastColumn="0" w:lastRowFirstColumn="0" w:lastRowLastColumn="0"/>
            </w:pPr>
            <w:r w:rsidRPr="00385183">
              <w:rPr>
                <w:rFonts w:cs="Arial"/>
              </w:rPr>
              <w:t>Assault a person thereby occasioning them actual bodily harm</w:t>
            </w:r>
          </w:p>
        </w:tc>
      </w:tr>
      <w:tr w:rsidR="00692A63" w14:paraId="1CD5E806"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DC16340" w14:textId="77777777" w:rsidR="00692A63" w:rsidRPr="00535B9A" w:rsidRDefault="00692A63" w:rsidP="009D7A1D">
            <w:pPr>
              <w:spacing w:after="0"/>
            </w:pPr>
            <w:r w:rsidRPr="00535B9A">
              <w:t>Disposal</w:t>
            </w:r>
          </w:p>
        </w:tc>
        <w:tc>
          <w:tcPr>
            <w:tcW w:w="6951" w:type="dxa"/>
            <w:vAlign w:val="center"/>
          </w:tcPr>
          <w:p w14:paraId="2F098F94" w14:textId="09E662FA" w:rsidR="00692A63" w:rsidRPr="00535B9A" w:rsidRDefault="0051687A" w:rsidP="009D7A1D">
            <w:pPr>
              <w:spacing w:after="0"/>
              <w:cnfStyle w:val="000000000000" w:firstRow="0" w:lastRow="0" w:firstColumn="0" w:lastColumn="0" w:oddVBand="0" w:evenVBand="0" w:oddHBand="0" w:evenHBand="0" w:firstRowFirstColumn="0" w:firstRowLastColumn="0" w:lastRowFirstColumn="0" w:lastRowLastColumn="0"/>
            </w:pPr>
            <w:r w:rsidRPr="00385183">
              <w:rPr>
                <w:rFonts w:cs="Arial"/>
              </w:rPr>
              <w:t>Community Resolution</w:t>
            </w:r>
          </w:p>
        </w:tc>
      </w:tr>
      <w:tr w:rsidR="00692A63" w14:paraId="31F78658"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532FE0D" w14:textId="77777777" w:rsidR="00692A63" w:rsidRPr="00535B9A" w:rsidRDefault="00692A63" w:rsidP="009D7A1D">
            <w:pPr>
              <w:spacing w:after="0"/>
            </w:pPr>
            <w:r w:rsidRPr="00535B9A">
              <w:t xml:space="preserve">Condition </w:t>
            </w:r>
          </w:p>
        </w:tc>
        <w:tc>
          <w:tcPr>
            <w:tcW w:w="6951" w:type="dxa"/>
            <w:vAlign w:val="center"/>
          </w:tcPr>
          <w:p w14:paraId="20492AB1" w14:textId="60B7A496" w:rsidR="00692A63" w:rsidRPr="00535B9A" w:rsidRDefault="0051687A" w:rsidP="009D7A1D">
            <w:pPr>
              <w:spacing w:after="0"/>
              <w:cnfStyle w:val="000000100000" w:firstRow="0" w:lastRow="0" w:firstColumn="0" w:lastColumn="0" w:oddVBand="0" w:evenVBand="0" w:oddHBand="1" w:evenHBand="0" w:firstRowFirstColumn="0" w:firstRowLastColumn="0" w:lastRowFirstColumn="0" w:lastRowLastColumn="0"/>
            </w:pPr>
            <w:r w:rsidRPr="0051687A">
              <w:t xml:space="preserve">That the suspect is not allowed to enter </w:t>
            </w:r>
            <w:r>
              <w:t>the</w:t>
            </w:r>
            <w:r w:rsidRPr="0051687A">
              <w:t xml:space="preserve"> Newsagents again.</w:t>
            </w:r>
          </w:p>
        </w:tc>
      </w:tr>
      <w:tr w:rsidR="00692A63" w14:paraId="52C34B3A"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FE9A0BA" w14:textId="77777777" w:rsidR="00692A63" w:rsidRPr="00535B9A" w:rsidRDefault="00692A63" w:rsidP="009D7A1D">
            <w:pPr>
              <w:spacing w:after="0"/>
            </w:pPr>
            <w:r w:rsidRPr="00535B9A">
              <w:t>Panel Finding</w:t>
            </w:r>
          </w:p>
        </w:tc>
        <w:tc>
          <w:tcPr>
            <w:tcW w:w="6951" w:type="dxa"/>
            <w:shd w:val="clear" w:color="auto" w:fill="EAF1DD" w:themeFill="accent3" w:themeFillTint="33"/>
            <w:vAlign w:val="center"/>
          </w:tcPr>
          <w:p w14:paraId="40C7F9B4" w14:textId="0B1C0109" w:rsidR="00692A63" w:rsidRPr="00535B9A" w:rsidRDefault="0051687A" w:rsidP="009D7A1D">
            <w:pPr>
              <w:spacing w:after="0"/>
              <w:cnfStyle w:val="000000000000" w:firstRow="0" w:lastRow="0" w:firstColumn="0" w:lastColumn="0" w:oddVBand="0" w:evenVBand="0" w:oddHBand="0" w:evenHBand="0" w:firstRowFirstColumn="0" w:firstRowLastColumn="0" w:lastRowFirstColumn="0" w:lastRowLastColumn="0"/>
            </w:pPr>
            <w:r>
              <w:t>2</w:t>
            </w:r>
          </w:p>
        </w:tc>
      </w:tr>
    </w:tbl>
    <w:p w14:paraId="2929CBEF" w14:textId="77777777" w:rsidR="00692A63" w:rsidRDefault="00692A63" w:rsidP="00692A63">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692A63" w14:paraId="79D3AA9F"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3815DD3" w14:textId="77777777" w:rsidR="00692A63" w:rsidRPr="00535B9A" w:rsidRDefault="00692A63" w:rsidP="009D7A1D">
            <w:pPr>
              <w:spacing w:after="0"/>
            </w:pPr>
            <w:r>
              <w:t>Documents R</w:t>
            </w:r>
            <w:r w:rsidRPr="00692A63">
              <w:t>eviewed</w:t>
            </w:r>
          </w:p>
        </w:tc>
        <w:tc>
          <w:tcPr>
            <w:tcW w:w="6951" w:type="dxa"/>
            <w:vAlign w:val="center"/>
          </w:tcPr>
          <w:p w14:paraId="54F944DD" w14:textId="4263BEA6" w:rsidR="00692A63" w:rsidRPr="0051687A" w:rsidRDefault="0051687A" w:rsidP="009D7A1D">
            <w:pPr>
              <w:spacing w:after="0"/>
              <w:cnfStyle w:val="100000000000" w:firstRow="1" w:lastRow="0" w:firstColumn="0" w:lastColumn="0" w:oddVBand="0" w:evenVBand="0" w:oddHBand="0" w:evenHBand="0" w:firstRowFirstColumn="0" w:firstRowLastColumn="0" w:lastRowFirstColumn="0" w:lastRowLastColumn="0"/>
              <w:rPr>
                <w:b w:val="0"/>
                <w:bCs w:val="0"/>
              </w:rPr>
            </w:pPr>
            <w:r w:rsidRPr="0051687A">
              <w:rPr>
                <w:rFonts w:cs="Arial"/>
                <w:b w:val="0"/>
                <w:bCs w:val="0"/>
              </w:rPr>
              <w:t>CR/0031230/24 CRIME REPORT</w:t>
            </w:r>
            <w:r w:rsidR="00B920DA">
              <w:rPr>
                <w:rFonts w:cs="Arial"/>
                <w:b w:val="0"/>
                <w:bCs w:val="0"/>
              </w:rPr>
              <w:t xml:space="preserve">, </w:t>
            </w:r>
            <w:r w:rsidR="005929A8">
              <w:rPr>
                <w:rFonts w:cs="Arial"/>
                <w:b w:val="0"/>
                <w:bCs w:val="0"/>
              </w:rPr>
              <w:t xml:space="preserve">STORM LOG, </w:t>
            </w:r>
            <w:r w:rsidR="00B920DA">
              <w:rPr>
                <w:rFonts w:cs="Arial"/>
                <w:b w:val="0"/>
                <w:bCs w:val="0"/>
              </w:rPr>
              <w:t xml:space="preserve">PNC, COM RES, </w:t>
            </w:r>
            <w:r w:rsidR="005929A8">
              <w:rPr>
                <w:rFonts w:cs="Arial"/>
                <w:b w:val="0"/>
                <w:bCs w:val="0"/>
              </w:rPr>
              <w:t>MO</w:t>
            </w:r>
          </w:p>
        </w:tc>
      </w:tr>
    </w:tbl>
    <w:p w14:paraId="48459BE2" w14:textId="77777777" w:rsidR="00692A63" w:rsidRDefault="00692A63" w:rsidP="00692A63">
      <w:pPr>
        <w:spacing w:after="0"/>
        <w:rPr>
          <w:rFonts w:cs="Arial"/>
          <w:b/>
          <w:lang w:eastAsia="en-GB"/>
        </w:rPr>
      </w:pPr>
    </w:p>
    <w:p w14:paraId="317A0C56" w14:textId="77777777" w:rsidR="00692A63" w:rsidRDefault="00692A63" w:rsidP="00692A63">
      <w:pPr>
        <w:spacing w:after="0"/>
        <w:rPr>
          <w:b/>
        </w:rPr>
      </w:pPr>
      <w:r>
        <w:rPr>
          <w:b/>
        </w:rPr>
        <w:t>S</w:t>
      </w:r>
      <w:r w:rsidRPr="00FD7275">
        <w:rPr>
          <w:b/>
        </w:rPr>
        <w:t>ummary</w:t>
      </w:r>
      <w:r>
        <w:rPr>
          <w:b/>
        </w:rPr>
        <w:t>:</w:t>
      </w:r>
    </w:p>
    <w:p w14:paraId="323813EA" w14:textId="7A3B4003" w:rsidR="00CB2917" w:rsidRDefault="00CB2917" w:rsidP="00CB2917">
      <w:pPr>
        <w:pStyle w:val="Default"/>
        <w:rPr>
          <w:b/>
          <w:color w:val="auto"/>
        </w:rPr>
      </w:pPr>
    </w:p>
    <w:p w14:paraId="65CF0A9C" w14:textId="52D6F802" w:rsidR="0051687A" w:rsidRPr="00CB2917" w:rsidRDefault="0051687A" w:rsidP="00CB2917">
      <w:pPr>
        <w:pStyle w:val="Default"/>
      </w:pPr>
      <w:r w:rsidRPr="00385183">
        <w:t xml:space="preserve">Suspect has gone into </w:t>
      </w:r>
      <w:r>
        <w:t>XXXX</w:t>
      </w:r>
      <w:r w:rsidRPr="00385183">
        <w:t xml:space="preserve"> post office and grabbed an unknown quantity of</w:t>
      </w:r>
      <w:r>
        <w:t xml:space="preserve"> i</w:t>
      </w:r>
      <w:r w:rsidRPr="00385183">
        <w:t>tems from the shop. Suspect has placed her items on the counter, and the victim who works as a shopkeeper has bagged her items up on the counter. Suspect has then grabbed the bag from the victim’s hand which has caused a small injury to his hand. Suspect has had a verbal altercation with the victim about not paying and when she has gone to leave the shop has pushed a display over and then pushed the victim before she has begun to leave the shop</w:t>
      </w:r>
      <w:r>
        <w:t>.</w:t>
      </w:r>
    </w:p>
    <w:p w14:paraId="2C60B53A" w14:textId="77777777" w:rsidR="00CB2917" w:rsidRDefault="00CB2917" w:rsidP="00F76980">
      <w:pPr>
        <w:spacing w:after="0"/>
        <w:jc w:val="both"/>
        <w:rPr>
          <w:b/>
        </w:rPr>
      </w:pPr>
    </w:p>
    <w:p w14:paraId="151534E9" w14:textId="77777777" w:rsidR="003C6470" w:rsidRDefault="00133F5A" w:rsidP="00F76980">
      <w:pPr>
        <w:spacing w:after="0"/>
        <w:jc w:val="both"/>
        <w:rPr>
          <w:b/>
        </w:rPr>
      </w:pPr>
      <w:r w:rsidRPr="004F793F">
        <w:rPr>
          <w:b/>
        </w:rPr>
        <w:t>Observations –</w:t>
      </w:r>
    </w:p>
    <w:p w14:paraId="0CFD5225" w14:textId="77777777" w:rsidR="008C2D17" w:rsidRDefault="008C2D17">
      <w:pPr>
        <w:spacing w:after="0"/>
        <w:rPr>
          <w:rFonts w:cs="Arial"/>
          <w:b/>
        </w:rPr>
      </w:pPr>
    </w:p>
    <w:p w14:paraId="67A7BB8E" w14:textId="6217E205" w:rsidR="006820EB" w:rsidRDefault="008C2D17">
      <w:pPr>
        <w:spacing w:after="0"/>
        <w:rPr>
          <w:rFonts w:cs="Arial"/>
          <w:bCs/>
        </w:rPr>
      </w:pPr>
      <w:r w:rsidRPr="005F5B00">
        <w:rPr>
          <w:rFonts w:cs="Arial"/>
          <w:bCs/>
        </w:rPr>
        <w:t xml:space="preserve">The offender has lots of like offending </w:t>
      </w:r>
      <w:r w:rsidR="005F5B00" w:rsidRPr="005F5B00">
        <w:rPr>
          <w:rFonts w:cs="Arial"/>
          <w:bCs/>
        </w:rPr>
        <w:t>which worried the Panel. There</w:t>
      </w:r>
      <w:r w:rsidRPr="005F5B00">
        <w:rPr>
          <w:rFonts w:cs="Arial"/>
          <w:bCs/>
        </w:rPr>
        <w:t xml:space="preserve"> would normally </w:t>
      </w:r>
      <w:r w:rsidR="005F5B00" w:rsidRPr="005F5B00">
        <w:rPr>
          <w:rFonts w:cs="Arial"/>
          <w:bCs/>
        </w:rPr>
        <w:t>be</w:t>
      </w:r>
      <w:r w:rsidRPr="005F5B00">
        <w:rPr>
          <w:rFonts w:cs="Arial"/>
          <w:bCs/>
        </w:rPr>
        <w:t xml:space="preserve"> a charge for this offence</w:t>
      </w:r>
      <w:r w:rsidR="005F5B00" w:rsidRPr="005F5B00">
        <w:rPr>
          <w:rFonts w:cs="Arial"/>
          <w:bCs/>
        </w:rPr>
        <w:t>, however</w:t>
      </w:r>
      <w:r w:rsidRPr="005F5B00">
        <w:rPr>
          <w:rFonts w:cs="Arial"/>
          <w:bCs/>
        </w:rPr>
        <w:t xml:space="preserve"> the victim is </w:t>
      </w:r>
      <w:r w:rsidR="005F5B00" w:rsidRPr="005F5B00">
        <w:rPr>
          <w:rFonts w:cs="Arial"/>
          <w:bCs/>
        </w:rPr>
        <w:t xml:space="preserve">disappointingly </w:t>
      </w:r>
      <w:r w:rsidRPr="005F5B00">
        <w:rPr>
          <w:rFonts w:cs="Arial"/>
          <w:bCs/>
        </w:rPr>
        <w:t>unsupportive and only wanted the offender banned from the shop</w:t>
      </w:r>
      <w:r w:rsidR="005F5B00" w:rsidRPr="005F5B00">
        <w:rPr>
          <w:rFonts w:cs="Arial"/>
          <w:bCs/>
        </w:rPr>
        <w:t>. There is a lack of evidence to pursue without any C</w:t>
      </w:r>
      <w:r w:rsidR="0073020E">
        <w:rPr>
          <w:rFonts w:cs="Arial"/>
          <w:bCs/>
        </w:rPr>
        <w:t>CTV</w:t>
      </w:r>
      <w:r w:rsidR="005F5B00">
        <w:rPr>
          <w:rFonts w:cs="Arial"/>
          <w:bCs/>
        </w:rPr>
        <w:t xml:space="preserve"> or other evidence</w:t>
      </w:r>
      <w:r w:rsidRPr="005F5B00">
        <w:rPr>
          <w:rFonts w:cs="Arial"/>
          <w:bCs/>
        </w:rPr>
        <w:t>. A Community Resolution has been issued for the offence of assault by beating</w:t>
      </w:r>
      <w:r w:rsidR="005F5B00" w:rsidRPr="005F5B00">
        <w:rPr>
          <w:rFonts w:cs="Arial"/>
          <w:bCs/>
        </w:rPr>
        <w:t>, with few other options</w:t>
      </w:r>
      <w:r w:rsidR="005F5B00">
        <w:rPr>
          <w:rFonts w:cs="Arial"/>
          <w:bCs/>
        </w:rPr>
        <w:t xml:space="preserve">, the </w:t>
      </w:r>
      <w:r w:rsidR="005F5B00" w:rsidRPr="005F5B00">
        <w:rPr>
          <w:rFonts w:cs="Arial"/>
          <w:bCs/>
        </w:rPr>
        <w:t>Panel agreed this was Appropriate.</w:t>
      </w:r>
      <w:r w:rsidR="00FF3F97">
        <w:rPr>
          <w:rFonts w:cs="Arial"/>
          <w:bCs/>
        </w:rPr>
        <w:t xml:space="preserve"> </w:t>
      </w:r>
    </w:p>
    <w:p w14:paraId="4765D206" w14:textId="77777777" w:rsidR="006820EB" w:rsidRDefault="006820EB">
      <w:pPr>
        <w:spacing w:after="0"/>
        <w:rPr>
          <w:rFonts w:cs="Arial"/>
          <w:bCs/>
        </w:rPr>
      </w:pPr>
    </w:p>
    <w:p w14:paraId="62D2F020" w14:textId="77777777" w:rsidR="006820EB" w:rsidRDefault="006820EB">
      <w:pPr>
        <w:spacing w:after="0"/>
        <w:rPr>
          <w:rFonts w:cs="Arial"/>
          <w:bCs/>
        </w:rPr>
      </w:pPr>
    </w:p>
    <w:p w14:paraId="699B8304" w14:textId="65934A3F" w:rsidR="005E31C1" w:rsidRPr="005F5B00" w:rsidRDefault="005E31C1">
      <w:pPr>
        <w:spacing w:after="0"/>
        <w:rPr>
          <w:rFonts w:cs="Arial"/>
          <w:bCs/>
        </w:rPr>
      </w:pPr>
      <w:r w:rsidRPr="005F5B00">
        <w:rPr>
          <w:bCs/>
        </w:rPr>
        <w:br w:type="page"/>
      </w:r>
    </w:p>
    <w:p w14:paraId="0DFE2F63" w14:textId="77777777" w:rsidR="00692A63" w:rsidRDefault="00692A63" w:rsidP="00692A63">
      <w:pPr>
        <w:spacing w:after="0"/>
      </w:pPr>
    </w:p>
    <w:tbl>
      <w:tblPr>
        <w:tblStyle w:val="PlainTable1"/>
        <w:tblW w:w="9928" w:type="dxa"/>
        <w:tblInd w:w="-5" w:type="dxa"/>
        <w:tblLook w:val="04A0" w:firstRow="1" w:lastRow="0" w:firstColumn="1" w:lastColumn="0" w:noHBand="0" w:noVBand="1"/>
      </w:tblPr>
      <w:tblGrid>
        <w:gridCol w:w="2977"/>
        <w:gridCol w:w="6951"/>
      </w:tblGrid>
      <w:tr w:rsidR="00692A63" w14:paraId="748E1B6E"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B6C90E6" w14:textId="77777777" w:rsidR="00692A63" w:rsidRPr="00535B9A" w:rsidRDefault="00692A63" w:rsidP="009D7A1D">
            <w:pPr>
              <w:spacing w:after="0"/>
            </w:pPr>
            <w:r w:rsidRPr="00535B9A">
              <w:t>C</w:t>
            </w:r>
            <w:r>
              <w:t>ase Number</w:t>
            </w:r>
          </w:p>
        </w:tc>
        <w:tc>
          <w:tcPr>
            <w:tcW w:w="6951" w:type="dxa"/>
            <w:vAlign w:val="center"/>
          </w:tcPr>
          <w:p w14:paraId="3EFFC0A4" w14:textId="77777777" w:rsidR="00692A63" w:rsidRDefault="00692A63" w:rsidP="009D7A1D">
            <w:pPr>
              <w:spacing w:after="0"/>
              <w:cnfStyle w:val="100000000000" w:firstRow="1" w:lastRow="0" w:firstColumn="0" w:lastColumn="0" w:oddVBand="0" w:evenVBand="0" w:oddHBand="0" w:evenHBand="0" w:firstRowFirstColumn="0" w:firstRowLastColumn="0" w:lastRowFirstColumn="0" w:lastRowLastColumn="0"/>
              <w:rPr>
                <w:b w:val="0"/>
              </w:rPr>
            </w:pPr>
            <w:r>
              <w:rPr>
                <w:b w:val="0"/>
              </w:rPr>
              <w:t>3</w:t>
            </w:r>
          </w:p>
        </w:tc>
      </w:tr>
      <w:tr w:rsidR="00692A63" w14:paraId="0C1B45C5"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ABF5296" w14:textId="77777777" w:rsidR="00692A63" w:rsidRPr="00535B9A" w:rsidRDefault="00692A63" w:rsidP="009D7A1D">
            <w:pPr>
              <w:spacing w:after="0"/>
            </w:pPr>
            <w:r>
              <w:t>Type of Case Reviewed</w:t>
            </w:r>
          </w:p>
        </w:tc>
        <w:tc>
          <w:tcPr>
            <w:tcW w:w="6951" w:type="dxa"/>
            <w:vAlign w:val="center"/>
          </w:tcPr>
          <w:p w14:paraId="68CFEF46" w14:textId="4EDF8E0A" w:rsidR="00692A63" w:rsidRPr="00535B9A" w:rsidRDefault="001962E1" w:rsidP="00692A63">
            <w:pPr>
              <w:spacing w:after="0"/>
              <w:cnfStyle w:val="000000100000" w:firstRow="0" w:lastRow="0" w:firstColumn="0" w:lastColumn="0" w:oddVBand="0" w:evenVBand="0" w:oddHBand="1" w:evenHBand="0" w:firstRowFirstColumn="0" w:firstRowLastColumn="0" w:lastRowFirstColumn="0" w:lastRowLastColumn="0"/>
            </w:pPr>
            <w:r w:rsidRPr="00383532">
              <w:rPr>
                <w:rFonts w:cs="Arial"/>
              </w:rPr>
              <w:t>Common assault of an emergency worker</w:t>
            </w:r>
          </w:p>
        </w:tc>
      </w:tr>
      <w:tr w:rsidR="00692A63" w14:paraId="1900F15E"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D505B47" w14:textId="77777777" w:rsidR="00692A63" w:rsidRPr="00535B9A" w:rsidRDefault="00692A63" w:rsidP="009D7A1D">
            <w:pPr>
              <w:spacing w:after="0"/>
            </w:pPr>
            <w:r w:rsidRPr="00535B9A">
              <w:t>Disposal</w:t>
            </w:r>
          </w:p>
        </w:tc>
        <w:tc>
          <w:tcPr>
            <w:tcW w:w="6951" w:type="dxa"/>
            <w:vAlign w:val="center"/>
          </w:tcPr>
          <w:p w14:paraId="5ECA7BEC" w14:textId="1826B513" w:rsidR="00692A63" w:rsidRPr="00535B9A" w:rsidRDefault="001962E1" w:rsidP="009D7A1D">
            <w:pPr>
              <w:spacing w:after="0"/>
              <w:cnfStyle w:val="000000000000" w:firstRow="0" w:lastRow="0" w:firstColumn="0" w:lastColumn="0" w:oddVBand="0" w:evenVBand="0" w:oddHBand="0" w:evenHBand="0" w:firstRowFirstColumn="0" w:firstRowLastColumn="0" w:lastRowFirstColumn="0" w:lastRowLastColumn="0"/>
            </w:pPr>
            <w:r>
              <w:t>Community Resolution</w:t>
            </w:r>
          </w:p>
        </w:tc>
      </w:tr>
      <w:tr w:rsidR="00692A63" w14:paraId="516AB1AB"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4385473" w14:textId="77777777" w:rsidR="00692A63" w:rsidRPr="00535B9A" w:rsidRDefault="00692A63" w:rsidP="009D7A1D">
            <w:pPr>
              <w:spacing w:after="0"/>
            </w:pPr>
            <w:r w:rsidRPr="00535B9A">
              <w:t xml:space="preserve">Condition </w:t>
            </w:r>
          </w:p>
        </w:tc>
        <w:tc>
          <w:tcPr>
            <w:tcW w:w="6951" w:type="dxa"/>
            <w:vAlign w:val="center"/>
          </w:tcPr>
          <w:p w14:paraId="100CAD8D" w14:textId="7D8FCA4D" w:rsidR="00692A63" w:rsidRPr="00535B9A" w:rsidRDefault="001962E1" w:rsidP="009D7A1D">
            <w:pPr>
              <w:spacing w:after="0"/>
              <w:cnfStyle w:val="000000100000" w:firstRow="0" w:lastRow="0" w:firstColumn="0" w:lastColumn="0" w:oddVBand="0" w:evenVBand="0" w:oddHBand="1" w:evenHBand="0" w:firstRowFirstColumn="0" w:firstRowLastColumn="0" w:lastRowFirstColumn="0" w:lastRowLastColumn="0"/>
            </w:pPr>
            <w:r>
              <w:t>Referral to V.I.A.</w:t>
            </w:r>
          </w:p>
        </w:tc>
      </w:tr>
      <w:tr w:rsidR="00692A63" w14:paraId="024C12D9"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52ED6D9" w14:textId="77777777" w:rsidR="00692A63" w:rsidRPr="00535B9A" w:rsidRDefault="00692A63" w:rsidP="009D7A1D">
            <w:pPr>
              <w:spacing w:after="0"/>
            </w:pPr>
            <w:r w:rsidRPr="00535B9A">
              <w:t>Panel Finding</w:t>
            </w:r>
          </w:p>
        </w:tc>
        <w:tc>
          <w:tcPr>
            <w:tcW w:w="6951" w:type="dxa"/>
            <w:shd w:val="clear" w:color="auto" w:fill="EAF1DD" w:themeFill="accent3" w:themeFillTint="33"/>
            <w:vAlign w:val="center"/>
          </w:tcPr>
          <w:p w14:paraId="70F5019F" w14:textId="55F598B7" w:rsidR="00692A63" w:rsidRPr="00535B9A" w:rsidRDefault="001962E1" w:rsidP="009D7A1D">
            <w:pPr>
              <w:spacing w:after="0"/>
              <w:cnfStyle w:val="000000000000" w:firstRow="0" w:lastRow="0" w:firstColumn="0" w:lastColumn="0" w:oddVBand="0" w:evenVBand="0" w:oddHBand="0" w:evenHBand="0" w:firstRowFirstColumn="0" w:firstRowLastColumn="0" w:lastRowFirstColumn="0" w:lastRowLastColumn="0"/>
            </w:pPr>
            <w:r>
              <w:t>2</w:t>
            </w:r>
          </w:p>
        </w:tc>
      </w:tr>
    </w:tbl>
    <w:p w14:paraId="3B7BB978" w14:textId="77777777" w:rsidR="00692A63" w:rsidRDefault="00692A63" w:rsidP="00692A63">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692A63" w14:paraId="08C83F84"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486F1A3" w14:textId="77777777" w:rsidR="00692A63" w:rsidRPr="00535B9A" w:rsidRDefault="00692A63" w:rsidP="009D7A1D">
            <w:pPr>
              <w:spacing w:after="0"/>
            </w:pPr>
            <w:r>
              <w:t>Documents R</w:t>
            </w:r>
            <w:r w:rsidRPr="00692A63">
              <w:t>eviewed</w:t>
            </w:r>
          </w:p>
        </w:tc>
        <w:tc>
          <w:tcPr>
            <w:tcW w:w="6951" w:type="dxa"/>
            <w:vAlign w:val="center"/>
          </w:tcPr>
          <w:p w14:paraId="17F0B7CF" w14:textId="0A0AA95E" w:rsidR="00692A63" w:rsidRPr="001962E1" w:rsidRDefault="001962E1" w:rsidP="009D7A1D">
            <w:pPr>
              <w:spacing w:after="0"/>
              <w:cnfStyle w:val="100000000000" w:firstRow="1" w:lastRow="0" w:firstColumn="0" w:lastColumn="0" w:oddVBand="0" w:evenVBand="0" w:oddHBand="0" w:evenHBand="0" w:firstRowFirstColumn="0" w:firstRowLastColumn="0" w:lastRowFirstColumn="0" w:lastRowLastColumn="0"/>
              <w:rPr>
                <w:b w:val="0"/>
                <w:bCs w:val="0"/>
              </w:rPr>
            </w:pPr>
            <w:r w:rsidRPr="001962E1">
              <w:rPr>
                <w:rFonts w:cs="Arial"/>
                <w:b w:val="0"/>
                <w:bCs w:val="0"/>
              </w:rPr>
              <w:t>CR/0031855/24 CRIME REPORT</w:t>
            </w:r>
            <w:r>
              <w:rPr>
                <w:rFonts w:cs="Arial"/>
                <w:b w:val="0"/>
                <w:bCs w:val="0"/>
              </w:rPr>
              <w:t>, STORM LOG (PLUS RELATED STORM LOG), PNC, COM RES, MO</w:t>
            </w:r>
          </w:p>
        </w:tc>
      </w:tr>
    </w:tbl>
    <w:p w14:paraId="05397117" w14:textId="77777777" w:rsidR="00692A63" w:rsidRDefault="00692A63" w:rsidP="00692A63">
      <w:pPr>
        <w:spacing w:after="0"/>
        <w:rPr>
          <w:rFonts w:cs="Arial"/>
          <w:b/>
          <w:lang w:eastAsia="en-GB"/>
        </w:rPr>
      </w:pPr>
    </w:p>
    <w:p w14:paraId="07B4336F" w14:textId="77777777" w:rsidR="00692A63" w:rsidRDefault="00692A63" w:rsidP="00692A63">
      <w:pPr>
        <w:spacing w:after="0"/>
        <w:rPr>
          <w:b/>
        </w:rPr>
      </w:pPr>
      <w:r>
        <w:rPr>
          <w:b/>
        </w:rPr>
        <w:t>S</w:t>
      </w:r>
      <w:r w:rsidRPr="00FD7275">
        <w:rPr>
          <w:b/>
        </w:rPr>
        <w:t>ummary</w:t>
      </w:r>
      <w:r>
        <w:rPr>
          <w:b/>
        </w:rPr>
        <w:t>:</w:t>
      </w:r>
    </w:p>
    <w:p w14:paraId="219A9445" w14:textId="77777777" w:rsidR="001962E1" w:rsidRDefault="001962E1" w:rsidP="00692A63">
      <w:pPr>
        <w:spacing w:after="0"/>
        <w:rPr>
          <w:b/>
        </w:rPr>
      </w:pPr>
    </w:p>
    <w:p w14:paraId="50B1C1B6" w14:textId="4E614D97" w:rsidR="001962E1" w:rsidRDefault="001962E1" w:rsidP="00692A63">
      <w:pPr>
        <w:spacing w:after="0"/>
        <w:rPr>
          <w:b/>
        </w:rPr>
      </w:pPr>
      <w:r w:rsidRPr="00383532">
        <w:rPr>
          <w:rFonts w:cs="Arial"/>
        </w:rPr>
        <w:t xml:space="preserve">Whilst the suspect was being arrested, she has kicked out which has </w:t>
      </w:r>
      <w:proofErr w:type="gramStart"/>
      <w:r w:rsidRPr="00383532">
        <w:rPr>
          <w:rFonts w:cs="Arial"/>
        </w:rPr>
        <w:t>made contact with</w:t>
      </w:r>
      <w:proofErr w:type="gramEnd"/>
      <w:r w:rsidRPr="00383532">
        <w:rPr>
          <w:rFonts w:cs="Arial"/>
        </w:rPr>
        <w:t xml:space="preserve"> victims shins multiple times.</w:t>
      </w:r>
    </w:p>
    <w:p w14:paraId="2725E605" w14:textId="77777777" w:rsidR="00CB2917" w:rsidRDefault="00CB2917" w:rsidP="00F76980">
      <w:pPr>
        <w:spacing w:after="0"/>
        <w:jc w:val="both"/>
        <w:rPr>
          <w:b/>
        </w:rPr>
      </w:pPr>
    </w:p>
    <w:p w14:paraId="73F6063C" w14:textId="77777777" w:rsidR="004B54F0" w:rsidRDefault="00F76980" w:rsidP="00F76980">
      <w:pPr>
        <w:spacing w:after="0"/>
        <w:jc w:val="both"/>
        <w:rPr>
          <w:b/>
        </w:rPr>
      </w:pPr>
      <w:r w:rsidRPr="003D68B4">
        <w:rPr>
          <w:b/>
        </w:rPr>
        <w:t>Observations</w:t>
      </w:r>
      <w:r w:rsidR="00F5263D" w:rsidRPr="003D68B4">
        <w:rPr>
          <w:b/>
        </w:rPr>
        <w:t xml:space="preserve"> </w:t>
      </w:r>
      <w:r w:rsidR="006B5BA1" w:rsidRPr="003D68B4">
        <w:rPr>
          <w:b/>
        </w:rPr>
        <w:t>–</w:t>
      </w:r>
      <w:r w:rsidR="00F5263D" w:rsidRPr="003D68B4">
        <w:rPr>
          <w:b/>
        </w:rPr>
        <w:t xml:space="preserve"> </w:t>
      </w:r>
    </w:p>
    <w:p w14:paraId="5487C930" w14:textId="77777777" w:rsidR="001962E1" w:rsidRDefault="001962E1">
      <w:pPr>
        <w:spacing w:after="0"/>
      </w:pPr>
    </w:p>
    <w:p w14:paraId="405A2362" w14:textId="0C0682C9" w:rsidR="00692A63" w:rsidRPr="0073020E" w:rsidRDefault="001962E1" w:rsidP="0073020E">
      <w:pPr>
        <w:rPr>
          <w:rFonts w:cs="Arial"/>
          <w:bCs/>
        </w:rPr>
      </w:pPr>
      <w:r w:rsidRPr="001962E1">
        <w:rPr>
          <w:rFonts w:cs="Arial"/>
          <w:bCs/>
        </w:rPr>
        <w:t>This was a complicated case for the Panel to understand</w:t>
      </w:r>
      <w:r w:rsidR="0042460B">
        <w:rPr>
          <w:rFonts w:cs="Arial"/>
          <w:bCs/>
        </w:rPr>
        <w:t xml:space="preserve">. </w:t>
      </w:r>
      <w:r w:rsidRPr="001962E1">
        <w:rPr>
          <w:rFonts w:cs="Arial"/>
          <w:bCs/>
        </w:rPr>
        <w:t xml:space="preserve">An assault on an emergency worker is a 3 on the gravity matrix and would not normally be disposed of as a Community Resolution. </w:t>
      </w:r>
      <w:r w:rsidR="0073020E">
        <w:rPr>
          <w:rFonts w:cs="Arial"/>
          <w:bCs/>
        </w:rPr>
        <w:t>T</w:t>
      </w:r>
      <w:r w:rsidRPr="0042460B">
        <w:rPr>
          <w:rFonts w:cs="Arial"/>
          <w:bCs/>
        </w:rPr>
        <w:t xml:space="preserve">he offender had been arrested for a breach of the peace when there </w:t>
      </w:r>
      <w:r w:rsidR="0042460B" w:rsidRPr="0042460B">
        <w:rPr>
          <w:rFonts w:cs="Arial"/>
          <w:bCs/>
        </w:rPr>
        <w:t>were</w:t>
      </w:r>
      <w:r w:rsidRPr="0042460B">
        <w:rPr>
          <w:rFonts w:cs="Arial"/>
          <w:bCs/>
        </w:rPr>
        <w:t xml:space="preserve"> no actual grounds for the arrest</w:t>
      </w:r>
      <w:r w:rsidR="0073020E">
        <w:rPr>
          <w:rFonts w:cs="Arial"/>
          <w:bCs/>
        </w:rPr>
        <w:t xml:space="preserve"> therefore t</w:t>
      </w:r>
      <w:r w:rsidRPr="0042460B">
        <w:rPr>
          <w:rFonts w:cs="Arial"/>
          <w:bCs/>
        </w:rPr>
        <w:t xml:space="preserve">he legal advisor </w:t>
      </w:r>
      <w:r w:rsidR="0042460B" w:rsidRPr="0042460B">
        <w:rPr>
          <w:rFonts w:cs="Arial"/>
          <w:bCs/>
        </w:rPr>
        <w:t>recommended</w:t>
      </w:r>
      <w:r w:rsidRPr="0042460B">
        <w:rPr>
          <w:rFonts w:cs="Arial"/>
          <w:bCs/>
        </w:rPr>
        <w:t xml:space="preserve"> </w:t>
      </w:r>
      <w:r w:rsidR="0042460B" w:rsidRPr="0042460B">
        <w:rPr>
          <w:rFonts w:cs="Arial"/>
          <w:bCs/>
        </w:rPr>
        <w:t xml:space="preserve">that </w:t>
      </w:r>
      <w:r w:rsidRPr="0042460B">
        <w:rPr>
          <w:rFonts w:cs="Arial"/>
          <w:bCs/>
        </w:rPr>
        <w:t xml:space="preserve">the offender </w:t>
      </w:r>
      <w:r w:rsidR="0042460B" w:rsidRPr="0042460B">
        <w:rPr>
          <w:rFonts w:cs="Arial"/>
          <w:bCs/>
        </w:rPr>
        <w:t xml:space="preserve">did </w:t>
      </w:r>
      <w:r w:rsidRPr="0042460B">
        <w:rPr>
          <w:rFonts w:cs="Arial"/>
          <w:bCs/>
        </w:rPr>
        <w:t xml:space="preserve">not accept a Conditional Caution and to lodge a complaint. </w:t>
      </w:r>
      <w:r w:rsidR="0042460B" w:rsidRPr="0042460B">
        <w:rPr>
          <w:rFonts w:cs="Arial"/>
          <w:bCs/>
        </w:rPr>
        <w:t xml:space="preserve">The Duty Custody Sergeant advised </w:t>
      </w:r>
      <w:r w:rsidRPr="0042460B">
        <w:rPr>
          <w:rFonts w:cs="Arial"/>
          <w:bCs/>
        </w:rPr>
        <w:t>that an unlawful arrest would not give the offender the right to assault a police officer</w:t>
      </w:r>
      <w:r w:rsidR="0042460B" w:rsidRPr="0042460B">
        <w:rPr>
          <w:rFonts w:cs="Arial"/>
          <w:bCs/>
        </w:rPr>
        <w:t xml:space="preserve">, leading to the offender accepting a Community Resolution </w:t>
      </w:r>
      <w:r w:rsidRPr="0042460B">
        <w:rPr>
          <w:rFonts w:cs="Arial"/>
          <w:bCs/>
        </w:rPr>
        <w:t>as the best outcome.</w:t>
      </w:r>
      <w:r w:rsidRPr="0042460B">
        <w:rPr>
          <w:rFonts w:cs="Arial"/>
          <w:b/>
        </w:rPr>
        <w:t xml:space="preserve"> </w:t>
      </w:r>
      <w:r w:rsidR="0042460B" w:rsidRPr="0042460B">
        <w:rPr>
          <w:rFonts w:cs="Arial"/>
          <w:bCs/>
        </w:rPr>
        <w:t>Regardless of whether the arrest was lawful the offender should not have assaulted the Officer (Victim</w:t>
      </w:r>
      <w:r w:rsidR="002C6180" w:rsidRPr="0042460B">
        <w:rPr>
          <w:rFonts w:cs="Arial"/>
          <w:bCs/>
        </w:rPr>
        <w:t>),</w:t>
      </w:r>
      <w:r w:rsidR="0042460B">
        <w:rPr>
          <w:rFonts w:cs="Arial"/>
          <w:bCs/>
        </w:rPr>
        <w:t xml:space="preserve"> the Officer brushed it off as a minor incident and did not support further action.</w:t>
      </w:r>
      <w:r w:rsidR="002C6180">
        <w:rPr>
          <w:rFonts w:cs="Arial"/>
          <w:bCs/>
        </w:rPr>
        <w:t xml:space="preserve"> </w:t>
      </w:r>
      <w:r w:rsidR="0042460B">
        <w:rPr>
          <w:rFonts w:cs="Arial"/>
          <w:bCs/>
        </w:rPr>
        <w:t xml:space="preserve">A Community Resolution was deemed better than having the case NFA’d and therefore the </w:t>
      </w:r>
      <w:r w:rsidR="0073020E">
        <w:rPr>
          <w:rFonts w:cs="Arial"/>
          <w:bCs/>
        </w:rPr>
        <w:t xml:space="preserve">majority of </w:t>
      </w:r>
      <w:r w:rsidR="0042460B">
        <w:rPr>
          <w:rFonts w:cs="Arial"/>
          <w:bCs/>
        </w:rPr>
        <w:t xml:space="preserve">Panel Members agreed it was </w:t>
      </w:r>
      <w:r w:rsidR="0073020E">
        <w:rPr>
          <w:rFonts w:cs="Arial"/>
          <w:bCs/>
        </w:rPr>
        <w:t>appropriate</w:t>
      </w:r>
      <w:r w:rsidR="0073020E" w:rsidRPr="001962E1">
        <w:rPr>
          <w:rFonts w:cs="Arial"/>
          <w:bCs/>
        </w:rPr>
        <w:t>.</w:t>
      </w:r>
      <w:r w:rsidR="0073020E">
        <w:rPr>
          <w:rFonts w:cs="Arial"/>
          <w:bCs/>
        </w:rPr>
        <w:t xml:space="preserve"> Having checked the records, V.I.A. have tried to engage with the offender 4 times but it has now been closed off. This offender has appeared on the Top 10 Prolific Female Offender list and is being monitored by multiple other Agencies.  </w:t>
      </w:r>
      <w:r w:rsidR="00692A63" w:rsidRPr="0042460B">
        <w:rPr>
          <w:bCs/>
        </w:rPr>
        <w:br w:type="page"/>
      </w:r>
    </w:p>
    <w:p w14:paraId="5D0C3C8B" w14:textId="77777777" w:rsidR="00692A63" w:rsidRDefault="00692A63" w:rsidP="00692A63">
      <w:pPr>
        <w:spacing w:after="0"/>
      </w:pPr>
    </w:p>
    <w:tbl>
      <w:tblPr>
        <w:tblStyle w:val="PlainTable1"/>
        <w:tblW w:w="9928" w:type="dxa"/>
        <w:tblInd w:w="-5" w:type="dxa"/>
        <w:tblLook w:val="04A0" w:firstRow="1" w:lastRow="0" w:firstColumn="1" w:lastColumn="0" w:noHBand="0" w:noVBand="1"/>
      </w:tblPr>
      <w:tblGrid>
        <w:gridCol w:w="2977"/>
        <w:gridCol w:w="6951"/>
      </w:tblGrid>
      <w:tr w:rsidR="00692A63" w14:paraId="77657B43"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97B8773" w14:textId="77777777" w:rsidR="00692A63" w:rsidRPr="00535B9A" w:rsidRDefault="00692A63" w:rsidP="009D7A1D">
            <w:pPr>
              <w:spacing w:after="0"/>
            </w:pPr>
            <w:r w:rsidRPr="00535B9A">
              <w:t>C</w:t>
            </w:r>
            <w:r>
              <w:t>ase Number</w:t>
            </w:r>
          </w:p>
        </w:tc>
        <w:tc>
          <w:tcPr>
            <w:tcW w:w="6951" w:type="dxa"/>
            <w:vAlign w:val="center"/>
          </w:tcPr>
          <w:p w14:paraId="53081048" w14:textId="77777777" w:rsidR="00692A63" w:rsidRDefault="00692A63" w:rsidP="009D7A1D">
            <w:pPr>
              <w:spacing w:after="0"/>
              <w:cnfStyle w:val="100000000000" w:firstRow="1" w:lastRow="0" w:firstColumn="0" w:lastColumn="0" w:oddVBand="0" w:evenVBand="0" w:oddHBand="0" w:evenHBand="0" w:firstRowFirstColumn="0" w:firstRowLastColumn="0" w:lastRowFirstColumn="0" w:lastRowLastColumn="0"/>
              <w:rPr>
                <w:b w:val="0"/>
              </w:rPr>
            </w:pPr>
            <w:r>
              <w:rPr>
                <w:b w:val="0"/>
              </w:rPr>
              <w:t>4</w:t>
            </w:r>
          </w:p>
        </w:tc>
      </w:tr>
      <w:tr w:rsidR="00692A63" w14:paraId="3CE1FB1F"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B36A2C4" w14:textId="77777777" w:rsidR="00692A63" w:rsidRPr="00535B9A" w:rsidRDefault="00692A63" w:rsidP="009D7A1D">
            <w:pPr>
              <w:spacing w:after="0"/>
            </w:pPr>
            <w:r>
              <w:t>Type of Case Reviewed</w:t>
            </w:r>
          </w:p>
        </w:tc>
        <w:tc>
          <w:tcPr>
            <w:tcW w:w="6951" w:type="dxa"/>
            <w:vAlign w:val="center"/>
          </w:tcPr>
          <w:p w14:paraId="4A0F028F" w14:textId="5F874C4F" w:rsidR="00692A63" w:rsidRPr="00535B9A" w:rsidRDefault="00B1121A" w:rsidP="00412137">
            <w:pPr>
              <w:spacing w:after="0"/>
              <w:cnfStyle w:val="000000100000" w:firstRow="0" w:lastRow="0" w:firstColumn="0" w:lastColumn="0" w:oddVBand="0" w:evenVBand="0" w:oddHBand="1" w:evenHBand="0" w:firstRowFirstColumn="0" w:firstRowLastColumn="0" w:lastRowFirstColumn="0" w:lastRowLastColumn="0"/>
            </w:pPr>
            <w:r w:rsidRPr="002F7396">
              <w:rPr>
                <w:rFonts w:cs="Arial"/>
              </w:rPr>
              <w:t>Possess with intent to sup</w:t>
            </w:r>
            <w:r>
              <w:rPr>
                <w:rFonts w:cs="Arial"/>
              </w:rPr>
              <w:t>ply a controlled drug of class A</w:t>
            </w:r>
            <w:r w:rsidRPr="002F7396">
              <w:rPr>
                <w:rFonts w:cs="Arial"/>
              </w:rPr>
              <w:t xml:space="preserve"> - other</w:t>
            </w:r>
          </w:p>
        </w:tc>
      </w:tr>
      <w:tr w:rsidR="00692A63" w14:paraId="63F3327F"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46B9F91" w14:textId="77777777" w:rsidR="00692A63" w:rsidRPr="00535B9A" w:rsidRDefault="00692A63" w:rsidP="009D7A1D">
            <w:pPr>
              <w:spacing w:after="0"/>
            </w:pPr>
            <w:r w:rsidRPr="00535B9A">
              <w:t>Disposal</w:t>
            </w:r>
          </w:p>
        </w:tc>
        <w:tc>
          <w:tcPr>
            <w:tcW w:w="6951" w:type="dxa"/>
            <w:vAlign w:val="center"/>
          </w:tcPr>
          <w:p w14:paraId="6FD54634" w14:textId="61379744" w:rsidR="00692A63" w:rsidRPr="00535B9A" w:rsidRDefault="00B1121A" w:rsidP="009D7A1D">
            <w:pPr>
              <w:spacing w:after="0"/>
              <w:cnfStyle w:val="000000000000" w:firstRow="0" w:lastRow="0" w:firstColumn="0" w:lastColumn="0" w:oddVBand="0" w:evenVBand="0" w:oddHBand="0" w:evenHBand="0" w:firstRowFirstColumn="0" w:firstRowLastColumn="0" w:lastRowFirstColumn="0" w:lastRowLastColumn="0"/>
            </w:pPr>
            <w:r w:rsidRPr="002F7396">
              <w:rPr>
                <w:rFonts w:cs="Arial"/>
              </w:rPr>
              <w:t xml:space="preserve">Community </w:t>
            </w:r>
            <w:r>
              <w:rPr>
                <w:rFonts w:cs="Arial"/>
              </w:rPr>
              <w:t>R</w:t>
            </w:r>
            <w:r w:rsidRPr="002F7396">
              <w:rPr>
                <w:rFonts w:cs="Arial"/>
              </w:rPr>
              <w:t>esolution</w:t>
            </w:r>
          </w:p>
        </w:tc>
      </w:tr>
      <w:tr w:rsidR="00692A63" w14:paraId="495AF11E"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3E52ADA" w14:textId="77777777" w:rsidR="00692A63" w:rsidRPr="00535B9A" w:rsidRDefault="00692A63" w:rsidP="009D7A1D">
            <w:pPr>
              <w:spacing w:after="0"/>
            </w:pPr>
            <w:r w:rsidRPr="00535B9A">
              <w:t xml:space="preserve">Condition </w:t>
            </w:r>
          </w:p>
        </w:tc>
        <w:tc>
          <w:tcPr>
            <w:tcW w:w="6951" w:type="dxa"/>
            <w:vAlign w:val="center"/>
          </w:tcPr>
          <w:p w14:paraId="09A99237" w14:textId="50E1DF94" w:rsidR="00692A63" w:rsidRPr="00535B9A" w:rsidRDefault="00AC60C5" w:rsidP="009D7A1D">
            <w:pPr>
              <w:spacing w:after="0"/>
              <w:cnfStyle w:val="000000100000" w:firstRow="0" w:lastRow="0" w:firstColumn="0" w:lastColumn="0" w:oddVBand="0" w:evenVBand="0" w:oddHBand="1" w:evenHBand="0" w:firstRowFirstColumn="0" w:firstRowLastColumn="0" w:lastRowFirstColumn="0" w:lastRowLastColumn="0"/>
            </w:pPr>
            <w:r>
              <w:t>Referral to V.I.A.</w:t>
            </w:r>
          </w:p>
        </w:tc>
      </w:tr>
      <w:tr w:rsidR="00692A63" w14:paraId="4FB350E7"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0E0DB06" w14:textId="77777777" w:rsidR="00692A63" w:rsidRPr="00535B9A" w:rsidRDefault="00692A63" w:rsidP="009D7A1D">
            <w:pPr>
              <w:spacing w:after="0"/>
            </w:pPr>
            <w:r w:rsidRPr="00535B9A">
              <w:t>Panel Finding</w:t>
            </w:r>
          </w:p>
        </w:tc>
        <w:tc>
          <w:tcPr>
            <w:tcW w:w="6951" w:type="dxa"/>
            <w:shd w:val="clear" w:color="auto" w:fill="EAF1DD" w:themeFill="accent3" w:themeFillTint="33"/>
            <w:vAlign w:val="center"/>
          </w:tcPr>
          <w:p w14:paraId="0D3F47D4" w14:textId="47C6AF82" w:rsidR="00692A63" w:rsidRPr="00535B9A" w:rsidRDefault="00B1121A" w:rsidP="009D7A1D">
            <w:pPr>
              <w:spacing w:after="0"/>
              <w:cnfStyle w:val="000000000000" w:firstRow="0" w:lastRow="0" w:firstColumn="0" w:lastColumn="0" w:oddVBand="0" w:evenVBand="0" w:oddHBand="0" w:evenHBand="0" w:firstRowFirstColumn="0" w:firstRowLastColumn="0" w:lastRowFirstColumn="0" w:lastRowLastColumn="0"/>
            </w:pPr>
            <w:r>
              <w:t>1</w:t>
            </w:r>
          </w:p>
        </w:tc>
      </w:tr>
    </w:tbl>
    <w:p w14:paraId="2D33934C" w14:textId="77777777" w:rsidR="00692A63" w:rsidRDefault="00692A63" w:rsidP="00692A63">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692A63" w14:paraId="730CB19D"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EA69B3C" w14:textId="77777777" w:rsidR="00692A63" w:rsidRPr="00535B9A" w:rsidRDefault="00692A63" w:rsidP="009D7A1D">
            <w:pPr>
              <w:spacing w:after="0"/>
            </w:pPr>
            <w:r>
              <w:t>Documents R</w:t>
            </w:r>
            <w:r w:rsidRPr="00692A63">
              <w:t>eviewed</w:t>
            </w:r>
          </w:p>
        </w:tc>
        <w:tc>
          <w:tcPr>
            <w:tcW w:w="6951" w:type="dxa"/>
            <w:vAlign w:val="center"/>
          </w:tcPr>
          <w:p w14:paraId="489E115B" w14:textId="5578BF60" w:rsidR="00692A63" w:rsidRDefault="00B1121A" w:rsidP="009D7A1D">
            <w:pPr>
              <w:spacing w:after="0"/>
              <w:cnfStyle w:val="100000000000" w:firstRow="1" w:lastRow="0" w:firstColumn="0" w:lastColumn="0" w:oddVBand="0" w:evenVBand="0" w:oddHBand="0" w:evenHBand="0" w:firstRowFirstColumn="0" w:firstRowLastColumn="0" w:lastRowFirstColumn="0" w:lastRowLastColumn="0"/>
              <w:rPr>
                <w:b w:val="0"/>
              </w:rPr>
            </w:pPr>
            <w:r w:rsidRPr="009F13F4">
              <w:rPr>
                <w:rFonts w:cs="Arial"/>
                <w:b w:val="0"/>
                <w:bCs w:val="0"/>
              </w:rPr>
              <w:t>CR/0032280/24</w:t>
            </w:r>
            <w:r w:rsidR="009F13F4" w:rsidRPr="009F13F4">
              <w:rPr>
                <w:rFonts w:cs="Arial"/>
                <w:b w:val="0"/>
                <w:bCs w:val="0"/>
              </w:rPr>
              <w:t xml:space="preserve"> CRIME REPORT,</w:t>
            </w:r>
            <w:r w:rsidR="009F13F4">
              <w:rPr>
                <w:rFonts w:cs="Arial"/>
                <w:b w:val="0"/>
                <w:bCs w:val="0"/>
              </w:rPr>
              <w:t xml:space="preserve"> STORM LOG, PNC, COM RES, MO</w:t>
            </w:r>
          </w:p>
        </w:tc>
      </w:tr>
    </w:tbl>
    <w:p w14:paraId="4906C0E8" w14:textId="77777777" w:rsidR="00692A63" w:rsidRDefault="00692A63" w:rsidP="00692A63">
      <w:pPr>
        <w:spacing w:after="0"/>
        <w:rPr>
          <w:rFonts w:cs="Arial"/>
          <w:b/>
          <w:lang w:eastAsia="en-GB"/>
        </w:rPr>
      </w:pPr>
    </w:p>
    <w:p w14:paraId="23235B46" w14:textId="77777777" w:rsidR="00692A63" w:rsidRDefault="00692A63" w:rsidP="00692A63">
      <w:pPr>
        <w:spacing w:after="0"/>
        <w:rPr>
          <w:b/>
        </w:rPr>
      </w:pPr>
      <w:r>
        <w:rPr>
          <w:b/>
        </w:rPr>
        <w:t>S</w:t>
      </w:r>
      <w:r w:rsidRPr="00FD7275">
        <w:rPr>
          <w:b/>
        </w:rPr>
        <w:t>ummary</w:t>
      </w:r>
      <w:r>
        <w:rPr>
          <w:b/>
        </w:rPr>
        <w:t>:</w:t>
      </w:r>
    </w:p>
    <w:p w14:paraId="5D11CC2F" w14:textId="77777777" w:rsidR="00B1121A" w:rsidRDefault="00B1121A" w:rsidP="00B1121A">
      <w:pPr>
        <w:spacing w:after="0"/>
        <w:rPr>
          <w:rFonts w:cs="Arial"/>
        </w:rPr>
      </w:pPr>
    </w:p>
    <w:p w14:paraId="7E06734C" w14:textId="2C47E465" w:rsidR="00B1121A" w:rsidRDefault="00B1121A" w:rsidP="00B1121A">
      <w:pPr>
        <w:spacing w:after="0"/>
        <w:rPr>
          <w:rFonts w:cs="Arial"/>
          <w:color w:val="FF0000"/>
          <w:lang w:eastAsia="en-GB"/>
        </w:rPr>
      </w:pPr>
      <w:r w:rsidRPr="002F7396">
        <w:rPr>
          <w:rFonts w:cs="Arial"/>
        </w:rPr>
        <w:t xml:space="preserve">Suspect found in possession of large quantity of class </w:t>
      </w:r>
      <w:r>
        <w:rPr>
          <w:rFonts w:cs="Arial"/>
        </w:rPr>
        <w:t>A and B</w:t>
      </w:r>
      <w:r w:rsidRPr="002F7396">
        <w:rPr>
          <w:rFonts w:cs="Arial"/>
        </w:rPr>
        <w:t xml:space="preserve"> drugs.</w:t>
      </w:r>
    </w:p>
    <w:p w14:paraId="2DD6A3C4" w14:textId="77777777" w:rsidR="00B1121A" w:rsidRDefault="00B1121A" w:rsidP="00B1121A">
      <w:pPr>
        <w:spacing w:after="0"/>
        <w:rPr>
          <w:b/>
        </w:rPr>
      </w:pPr>
    </w:p>
    <w:p w14:paraId="7EC39E5D" w14:textId="6F5F15DD" w:rsidR="00FA3527" w:rsidRDefault="00133F5A" w:rsidP="004B54F0">
      <w:pPr>
        <w:rPr>
          <w:b/>
        </w:rPr>
      </w:pPr>
      <w:r w:rsidRPr="0004460F">
        <w:rPr>
          <w:b/>
        </w:rPr>
        <w:t xml:space="preserve">Observations </w:t>
      </w:r>
      <w:r w:rsidR="00165E9E" w:rsidRPr="0004460F">
        <w:rPr>
          <w:b/>
        </w:rPr>
        <w:t>–</w:t>
      </w:r>
      <w:r w:rsidR="0004460F" w:rsidRPr="0004460F">
        <w:rPr>
          <w:b/>
        </w:rPr>
        <w:t xml:space="preserve"> </w:t>
      </w:r>
    </w:p>
    <w:p w14:paraId="319F6280" w14:textId="58C3CFA3" w:rsidR="004B54F0" w:rsidRPr="00B1121A" w:rsidRDefault="00AC60C5" w:rsidP="00AC60C5">
      <w:pPr>
        <w:spacing w:after="0"/>
        <w:rPr>
          <w:bCs/>
        </w:rPr>
      </w:pPr>
      <w:r w:rsidRPr="00B1121A">
        <w:rPr>
          <w:rFonts w:cs="Arial"/>
          <w:bCs/>
        </w:rPr>
        <w:t xml:space="preserve">The offender was Charged with drink drive and </w:t>
      </w:r>
      <w:r>
        <w:rPr>
          <w:rFonts w:cs="Arial"/>
          <w:bCs/>
        </w:rPr>
        <w:t xml:space="preserve">received a </w:t>
      </w:r>
      <w:r w:rsidRPr="00B1121A">
        <w:rPr>
          <w:rFonts w:cs="Arial"/>
          <w:bCs/>
        </w:rPr>
        <w:t xml:space="preserve">Community Resolution for 4 small bags of herbal cannabis. </w:t>
      </w:r>
      <w:r w:rsidR="00B1121A" w:rsidRPr="00B1121A">
        <w:rPr>
          <w:rFonts w:cs="Arial"/>
          <w:bCs/>
        </w:rPr>
        <w:t>No Class A drugs were found</w:t>
      </w:r>
      <w:r>
        <w:rPr>
          <w:rFonts w:cs="Arial"/>
          <w:bCs/>
        </w:rPr>
        <w:t xml:space="preserve"> so the case was then recorded as </w:t>
      </w:r>
      <w:r w:rsidRPr="00110B55">
        <w:rPr>
          <w:rFonts w:cs="Arial"/>
        </w:rPr>
        <w:t>CLASS 'B' Possession Cannabis / Cannabis Resin</w:t>
      </w:r>
      <w:r w:rsidR="00B1121A" w:rsidRPr="00110B55">
        <w:rPr>
          <w:rFonts w:cs="Arial"/>
        </w:rPr>
        <w:t>.</w:t>
      </w:r>
      <w:r w:rsidR="00B1121A" w:rsidRPr="00B1121A">
        <w:rPr>
          <w:rFonts w:cs="Arial"/>
          <w:bCs/>
        </w:rPr>
        <w:t xml:space="preserve"> The offender only has one previous charge which was for make/possess insurance document with intent to deceive. </w:t>
      </w:r>
      <w:r w:rsidR="00377544">
        <w:rPr>
          <w:rFonts w:cs="Arial"/>
          <w:bCs/>
        </w:rPr>
        <w:t>The Panel were all in agreement that this was an appropriate outcome.</w:t>
      </w:r>
      <w:r w:rsidR="004B54F0" w:rsidRPr="00B1121A">
        <w:rPr>
          <w:bCs/>
        </w:rPr>
        <w:br w:type="page"/>
      </w:r>
    </w:p>
    <w:p w14:paraId="4A92A722" w14:textId="77777777" w:rsidR="00412137" w:rsidRDefault="00412137" w:rsidP="00412137">
      <w:pPr>
        <w:spacing w:after="0"/>
      </w:pPr>
    </w:p>
    <w:tbl>
      <w:tblPr>
        <w:tblStyle w:val="PlainTable1"/>
        <w:tblW w:w="9928" w:type="dxa"/>
        <w:tblInd w:w="-5" w:type="dxa"/>
        <w:tblLook w:val="04A0" w:firstRow="1" w:lastRow="0" w:firstColumn="1" w:lastColumn="0" w:noHBand="0" w:noVBand="1"/>
      </w:tblPr>
      <w:tblGrid>
        <w:gridCol w:w="2977"/>
        <w:gridCol w:w="6951"/>
      </w:tblGrid>
      <w:tr w:rsidR="00412137" w14:paraId="0EA76C5B"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722ACFF" w14:textId="77777777" w:rsidR="00412137" w:rsidRPr="00535B9A" w:rsidRDefault="00412137" w:rsidP="009D7A1D">
            <w:pPr>
              <w:spacing w:after="0"/>
            </w:pPr>
            <w:r w:rsidRPr="00535B9A">
              <w:t>C</w:t>
            </w:r>
            <w:r>
              <w:t>ase Number</w:t>
            </w:r>
          </w:p>
        </w:tc>
        <w:tc>
          <w:tcPr>
            <w:tcW w:w="6951" w:type="dxa"/>
            <w:vAlign w:val="center"/>
          </w:tcPr>
          <w:p w14:paraId="0853B730" w14:textId="77777777" w:rsidR="00412137" w:rsidRDefault="00412137" w:rsidP="009D7A1D">
            <w:pPr>
              <w:spacing w:after="0"/>
              <w:cnfStyle w:val="100000000000" w:firstRow="1" w:lastRow="0" w:firstColumn="0" w:lastColumn="0" w:oddVBand="0" w:evenVBand="0" w:oddHBand="0" w:evenHBand="0" w:firstRowFirstColumn="0" w:firstRowLastColumn="0" w:lastRowFirstColumn="0" w:lastRowLastColumn="0"/>
              <w:rPr>
                <w:b w:val="0"/>
              </w:rPr>
            </w:pPr>
            <w:r>
              <w:rPr>
                <w:b w:val="0"/>
              </w:rPr>
              <w:t>5</w:t>
            </w:r>
          </w:p>
        </w:tc>
      </w:tr>
      <w:tr w:rsidR="00A16AD1" w14:paraId="0BBAECD5"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7F49036" w14:textId="77777777" w:rsidR="00412137" w:rsidRPr="00535B9A" w:rsidRDefault="00412137" w:rsidP="009D7A1D">
            <w:pPr>
              <w:spacing w:after="0"/>
            </w:pPr>
            <w:r>
              <w:t>Type of Case Reviewed</w:t>
            </w:r>
          </w:p>
        </w:tc>
        <w:tc>
          <w:tcPr>
            <w:tcW w:w="6951" w:type="dxa"/>
            <w:vAlign w:val="center"/>
          </w:tcPr>
          <w:p w14:paraId="0C4D4774" w14:textId="12B58FD0" w:rsidR="00412137" w:rsidRPr="00535B9A" w:rsidRDefault="002A36F7" w:rsidP="009D7A1D">
            <w:pPr>
              <w:spacing w:after="0"/>
              <w:cnfStyle w:val="000000100000" w:firstRow="0" w:lastRow="0" w:firstColumn="0" w:lastColumn="0" w:oddVBand="0" w:evenVBand="0" w:oddHBand="1" w:evenHBand="0" w:firstRowFirstColumn="0" w:firstRowLastColumn="0" w:lastRowFirstColumn="0" w:lastRowLastColumn="0"/>
            </w:pPr>
            <w:r w:rsidRPr="00B771FB">
              <w:rPr>
                <w:rFonts w:cs="Arial"/>
              </w:rPr>
              <w:t xml:space="preserve">Possess with intent to supply a controlled drug of class </w:t>
            </w:r>
            <w:r>
              <w:rPr>
                <w:rFonts w:cs="Arial"/>
              </w:rPr>
              <w:t>A</w:t>
            </w:r>
            <w:r w:rsidRPr="00B771FB">
              <w:rPr>
                <w:rFonts w:cs="Arial"/>
              </w:rPr>
              <w:t xml:space="preserve"> - other</w:t>
            </w:r>
          </w:p>
        </w:tc>
      </w:tr>
      <w:tr w:rsidR="00412137" w14:paraId="34201FBD"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D1C69FE" w14:textId="77777777" w:rsidR="00412137" w:rsidRPr="00535B9A" w:rsidRDefault="00412137" w:rsidP="009D7A1D">
            <w:pPr>
              <w:spacing w:after="0"/>
            </w:pPr>
            <w:r w:rsidRPr="00535B9A">
              <w:t>Disposal</w:t>
            </w:r>
          </w:p>
        </w:tc>
        <w:tc>
          <w:tcPr>
            <w:tcW w:w="6951" w:type="dxa"/>
            <w:vAlign w:val="center"/>
          </w:tcPr>
          <w:p w14:paraId="661AFB1B" w14:textId="678727A8" w:rsidR="00412137" w:rsidRPr="00535B9A" w:rsidRDefault="002A36F7" w:rsidP="009D7A1D">
            <w:pPr>
              <w:spacing w:after="0"/>
              <w:cnfStyle w:val="000000000000" w:firstRow="0" w:lastRow="0" w:firstColumn="0" w:lastColumn="0" w:oddVBand="0" w:evenVBand="0" w:oddHBand="0" w:evenHBand="0" w:firstRowFirstColumn="0" w:firstRowLastColumn="0" w:lastRowFirstColumn="0" w:lastRowLastColumn="0"/>
            </w:pPr>
            <w:r>
              <w:rPr>
                <w:rFonts w:cs="Arial"/>
              </w:rPr>
              <w:t>Adult Conditional Caution</w:t>
            </w:r>
          </w:p>
        </w:tc>
      </w:tr>
      <w:tr w:rsidR="00A16AD1" w14:paraId="1FDFB0DB"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F6E62D6" w14:textId="77777777" w:rsidR="00412137" w:rsidRPr="00535B9A" w:rsidRDefault="00412137" w:rsidP="009D7A1D">
            <w:pPr>
              <w:spacing w:after="0"/>
            </w:pPr>
            <w:r w:rsidRPr="00535B9A">
              <w:t xml:space="preserve">Condition </w:t>
            </w:r>
          </w:p>
        </w:tc>
        <w:tc>
          <w:tcPr>
            <w:tcW w:w="6951" w:type="dxa"/>
            <w:vAlign w:val="center"/>
          </w:tcPr>
          <w:p w14:paraId="58D28907" w14:textId="2F301389" w:rsidR="00412137" w:rsidRPr="00535B9A" w:rsidRDefault="00E57B78" w:rsidP="009D7A1D">
            <w:pPr>
              <w:spacing w:after="0"/>
              <w:cnfStyle w:val="000000100000" w:firstRow="0" w:lastRow="0" w:firstColumn="0" w:lastColumn="0" w:oddVBand="0" w:evenVBand="0" w:oddHBand="1" w:evenHBand="0" w:firstRowFirstColumn="0" w:firstRowLastColumn="0" w:lastRowFirstColumn="0" w:lastRowLastColumn="0"/>
            </w:pPr>
            <w:r>
              <w:t>To complete 3 Sessions with</w:t>
            </w:r>
            <w:r w:rsidR="002508B9">
              <w:t xml:space="preserve"> V.I.A.</w:t>
            </w:r>
          </w:p>
        </w:tc>
      </w:tr>
      <w:tr w:rsidR="00412137" w14:paraId="7DF90350"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39076D5" w14:textId="77777777" w:rsidR="00412137" w:rsidRPr="00535B9A" w:rsidRDefault="00412137" w:rsidP="009D7A1D">
            <w:pPr>
              <w:spacing w:after="0"/>
            </w:pPr>
            <w:r w:rsidRPr="00535B9A">
              <w:t>Panel Finding</w:t>
            </w:r>
          </w:p>
        </w:tc>
        <w:tc>
          <w:tcPr>
            <w:tcW w:w="6951" w:type="dxa"/>
            <w:shd w:val="clear" w:color="auto" w:fill="EAF1DD" w:themeFill="accent3" w:themeFillTint="33"/>
            <w:vAlign w:val="center"/>
          </w:tcPr>
          <w:p w14:paraId="382BA8D7" w14:textId="390E3745" w:rsidR="00412137" w:rsidRPr="00535B9A" w:rsidRDefault="002A36F7" w:rsidP="009D7A1D">
            <w:pPr>
              <w:spacing w:after="0"/>
              <w:cnfStyle w:val="000000000000" w:firstRow="0" w:lastRow="0" w:firstColumn="0" w:lastColumn="0" w:oddVBand="0" w:evenVBand="0" w:oddHBand="0" w:evenHBand="0" w:firstRowFirstColumn="0" w:firstRowLastColumn="0" w:lastRowFirstColumn="0" w:lastRowLastColumn="0"/>
            </w:pPr>
            <w:r>
              <w:t>1</w:t>
            </w:r>
          </w:p>
        </w:tc>
      </w:tr>
    </w:tbl>
    <w:p w14:paraId="550111A4" w14:textId="77777777" w:rsidR="00412137" w:rsidRDefault="00412137" w:rsidP="00412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12137" w14:paraId="47A4C9D5"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50EAAE7" w14:textId="77777777" w:rsidR="00412137" w:rsidRPr="00535B9A" w:rsidRDefault="00412137" w:rsidP="009D7A1D">
            <w:pPr>
              <w:spacing w:after="0"/>
            </w:pPr>
            <w:r>
              <w:t>Documents R</w:t>
            </w:r>
            <w:r w:rsidRPr="00692A63">
              <w:t>eviewed</w:t>
            </w:r>
          </w:p>
        </w:tc>
        <w:tc>
          <w:tcPr>
            <w:tcW w:w="6951" w:type="dxa"/>
            <w:vAlign w:val="center"/>
          </w:tcPr>
          <w:p w14:paraId="3EBF3017" w14:textId="6398DB9D" w:rsidR="00412137" w:rsidRPr="002A36F7" w:rsidRDefault="009F13F4" w:rsidP="009D7A1D">
            <w:pPr>
              <w:spacing w:after="0"/>
              <w:cnfStyle w:val="100000000000" w:firstRow="1" w:lastRow="0" w:firstColumn="0" w:lastColumn="0" w:oddVBand="0" w:evenVBand="0" w:oddHBand="0" w:evenHBand="0" w:firstRowFirstColumn="0" w:firstRowLastColumn="0" w:lastRowFirstColumn="0" w:lastRowLastColumn="0"/>
              <w:rPr>
                <w:b w:val="0"/>
                <w:bCs w:val="0"/>
              </w:rPr>
            </w:pPr>
            <w:r w:rsidRPr="002A36F7">
              <w:rPr>
                <w:rFonts w:cs="Arial"/>
                <w:b w:val="0"/>
                <w:bCs w:val="0"/>
              </w:rPr>
              <w:t>CR/0019267/24</w:t>
            </w:r>
            <w:r w:rsidR="002A36F7">
              <w:rPr>
                <w:rFonts w:cs="Arial"/>
                <w:b w:val="0"/>
                <w:bCs w:val="0"/>
              </w:rPr>
              <w:t xml:space="preserve"> CRIME REPORT, STORM LOG, PNC, MG05, MG06, MG14, MO</w:t>
            </w:r>
          </w:p>
        </w:tc>
      </w:tr>
    </w:tbl>
    <w:p w14:paraId="17DFC44D" w14:textId="77777777" w:rsidR="00412137" w:rsidRDefault="00412137" w:rsidP="00412137">
      <w:pPr>
        <w:spacing w:after="0"/>
        <w:rPr>
          <w:rFonts w:cs="Arial"/>
          <w:b/>
          <w:lang w:eastAsia="en-GB"/>
        </w:rPr>
      </w:pPr>
    </w:p>
    <w:p w14:paraId="7E7A823B" w14:textId="77777777" w:rsidR="00412137" w:rsidRDefault="00412137" w:rsidP="00412137">
      <w:pPr>
        <w:spacing w:after="0"/>
        <w:rPr>
          <w:b/>
        </w:rPr>
      </w:pPr>
      <w:r>
        <w:rPr>
          <w:b/>
        </w:rPr>
        <w:t>S</w:t>
      </w:r>
      <w:r w:rsidRPr="00FD7275">
        <w:rPr>
          <w:b/>
        </w:rPr>
        <w:t>ummary</w:t>
      </w:r>
      <w:r>
        <w:rPr>
          <w:b/>
        </w:rPr>
        <w:t>:</w:t>
      </w:r>
    </w:p>
    <w:p w14:paraId="099B33A5" w14:textId="77777777" w:rsidR="003F0CE7" w:rsidRDefault="003F0CE7" w:rsidP="003F0CE7">
      <w:pPr>
        <w:spacing w:after="0"/>
        <w:rPr>
          <w:rFonts w:cs="Arial"/>
          <w:color w:val="FF0000"/>
          <w:lang w:eastAsia="en-GB"/>
        </w:rPr>
      </w:pPr>
    </w:p>
    <w:p w14:paraId="494A0B9C" w14:textId="57EBBC14" w:rsidR="003F0CE7" w:rsidRDefault="003F0CE7" w:rsidP="003F0CE7">
      <w:pPr>
        <w:spacing w:after="0"/>
        <w:rPr>
          <w:rFonts w:cs="Arial"/>
          <w:color w:val="FF0000"/>
          <w:lang w:eastAsia="en-GB"/>
        </w:rPr>
      </w:pPr>
      <w:r w:rsidRPr="00B771FB">
        <w:rPr>
          <w:rFonts w:cs="Arial"/>
        </w:rPr>
        <w:t>Suspect has been driving a vehicle which was reported for its manner of driving, before police have arrived, the suspect has parked at the crime location. An unknown male has then made an exchange with the driver. When police have arrived, the suspect has tested positive specimen for cocaine and when the vehicle has been searched, three wraps of brown powder and one of white powder have been found. Suspect arrested for possession with intent to supply.</w:t>
      </w:r>
    </w:p>
    <w:p w14:paraId="3FC83802" w14:textId="77777777" w:rsidR="00D940CB" w:rsidRPr="00E46E48" w:rsidRDefault="00D940CB" w:rsidP="003F0CE7">
      <w:pPr>
        <w:spacing w:after="0"/>
        <w:rPr>
          <w:rFonts w:cs="Arial"/>
        </w:rPr>
      </w:pPr>
    </w:p>
    <w:p w14:paraId="7F19792B" w14:textId="77777777" w:rsidR="00D940CB" w:rsidRPr="00E46E48" w:rsidRDefault="00FA3527" w:rsidP="00950530">
      <w:pPr>
        <w:jc w:val="both"/>
      </w:pPr>
      <w:r w:rsidRPr="00E46E48">
        <w:rPr>
          <w:b/>
        </w:rPr>
        <w:t>Observations:</w:t>
      </w:r>
      <w:r w:rsidR="00F76980" w:rsidRPr="00E46E48">
        <w:rPr>
          <w:b/>
        </w:rPr>
        <w:t xml:space="preserve"> -</w:t>
      </w:r>
      <w:r w:rsidRPr="00E46E48">
        <w:rPr>
          <w:b/>
        </w:rPr>
        <w:t xml:space="preserve"> </w:t>
      </w:r>
    </w:p>
    <w:p w14:paraId="44A7032A" w14:textId="77777777" w:rsidR="00DF0228" w:rsidRDefault="00DF0228">
      <w:pPr>
        <w:spacing w:after="0"/>
        <w:rPr>
          <w:rFonts w:cs="Arial"/>
          <w:bCs/>
        </w:rPr>
      </w:pPr>
    </w:p>
    <w:p w14:paraId="0F4A5BAA" w14:textId="4CE60781" w:rsidR="00AD7AE6" w:rsidRPr="00DF0228" w:rsidRDefault="00DF0228">
      <w:pPr>
        <w:spacing w:after="0"/>
        <w:rPr>
          <w:bCs/>
          <w:color w:val="C0504D" w:themeColor="accent2"/>
        </w:rPr>
      </w:pPr>
      <w:r w:rsidRPr="00DF0228">
        <w:rPr>
          <w:rFonts w:cs="Arial"/>
          <w:bCs/>
        </w:rPr>
        <w:t>This has been resulted as a Conditional Caution for possession of Cocaine with 3 x sessions with V-I-A, authorised by</w:t>
      </w:r>
      <w:r>
        <w:rPr>
          <w:rFonts w:cs="Arial"/>
          <w:bCs/>
        </w:rPr>
        <w:t xml:space="preserve"> an</w:t>
      </w:r>
      <w:r w:rsidRPr="00DF0228">
        <w:rPr>
          <w:rFonts w:cs="Arial"/>
          <w:bCs/>
        </w:rPr>
        <w:t xml:space="preserve"> Insp</w:t>
      </w:r>
      <w:r>
        <w:rPr>
          <w:rFonts w:cs="Arial"/>
          <w:bCs/>
        </w:rPr>
        <w:t>ector.</w:t>
      </w:r>
      <w:r w:rsidRPr="00DF0228">
        <w:rPr>
          <w:rFonts w:cs="Arial"/>
          <w:bCs/>
        </w:rPr>
        <w:t xml:space="preserve"> Phone downloads were completed, and no evidence </w:t>
      </w:r>
      <w:r>
        <w:rPr>
          <w:rFonts w:cs="Arial"/>
          <w:bCs/>
        </w:rPr>
        <w:t xml:space="preserve">was </w:t>
      </w:r>
      <w:r w:rsidRPr="00DF0228">
        <w:rPr>
          <w:rFonts w:cs="Arial"/>
          <w:bCs/>
        </w:rPr>
        <w:t xml:space="preserve">found of any drugs supply. The offender has no previous offending history </w:t>
      </w:r>
      <w:r>
        <w:rPr>
          <w:rFonts w:cs="Arial"/>
          <w:bCs/>
        </w:rPr>
        <w:t>al</w:t>
      </w:r>
      <w:r w:rsidRPr="00DF0228">
        <w:rPr>
          <w:rFonts w:cs="Arial"/>
          <w:bCs/>
        </w:rPr>
        <w:t xml:space="preserve">though has since been arrested on suspicion of drug driving. </w:t>
      </w:r>
      <w:r>
        <w:rPr>
          <w:rFonts w:cs="Arial"/>
          <w:bCs/>
        </w:rPr>
        <w:t>Members of the Panel picked up a recording issue on PNC where it has been recorded as PWITS rather than</w:t>
      </w:r>
      <w:r w:rsidR="005710B3">
        <w:rPr>
          <w:rFonts w:cs="Arial"/>
          <w:bCs/>
        </w:rPr>
        <w:t xml:space="preserve"> Possession</w:t>
      </w:r>
      <w:r>
        <w:rPr>
          <w:rFonts w:cs="Arial"/>
          <w:bCs/>
        </w:rPr>
        <w:t>.</w:t>
      </w:r>
      <w:r w:rsidR="00AB6F32">
        <w:rPr>
          <w:rFonts w:cs="Arial"/>
          <w:bCs/>
        </w:rPr>
        <w:t xml:space="preserve"> Panel members commented that the MG06 was particularly well written and would like </w:t>
      </w:r>
      <w:r w:rsidR="00A70FD6">
        <w:rPr>
          <w:rFonts w:cs="Arial"/>
          <w:bCs/>
        </w:rPr>
        <w:t>feedback to be sent to the OIC.</w:t>
      </w:r>
      <w:r w:rsidR="00AD7AE6" w:rsidRPr="00DF0228">
        <w:rPr>
          <w:bCs/>
          <w:color w:val="C0504D" w:themeColor="accent2"/>
        </w:rPr>
        <w:br w:type="page"/>
      </w:r>
    </w:p>
    <w:p w14:paraId="32AB31BF" w14:textId="77777777" w:rsidR="00412137" w:rsidRDefault="00412137" w:rsidP="00412137">
      <w:pPr>
        <w:spacing w:after="0"/>
      </w:pPr>
    </w:p>
    <w:tbl>
      <w:tblPr>
        <w:tblStyle w:val="PlainTable1"/>
        <w:tblW w:w="9928" w:type="dxa"/>
        <w:tblInd w:w="-5" w:type="dxa"/>
        <w:tblLook w:val="04A0" w:firstRow="1" w:lastRow="0" w:firstColumn="1" w:lastColumn="0" w:noHBand="0" w:noVBand="1"/>
      </w:tblPr>
      <w:tblGrid>
        <w:gridCol w:w="2977"/>
        <w:gridCol w:w="6951"/>
      </w:tblGrid>
      <w:tr w:rsidR="00412137" w14:paraId="424C6C76"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CA02D92" w14:textId="77777777" w:rsidR="00412137" w:rsidRPr="00535B9A" w:rsidRDefault="00412137" w:rsidP="009D7A1D">
            <w:pPr>
              <w:spacing w:after="0"/>
            </w:pPr>
            <w:r w:rsidRPr="00535B9A">
              <w:t>C</w:t>
            </w:r>
            <w:r>
              <w:t>ase Number</w:t>
            </w:r>
          </w:p>
        </w:tc>
        <w:tc>
          <w:tcPr>
            <w:tcW w:w="6951" w:type="dxa"/>
            <w:vAlign w:val="center"/>
          </w:tcPr>
          <w:p w14:paraId="58013B4A" w14:textId="77777777" w:rsidR="00412137" w:rsidRDefault="00412137" w:rsidP="009D7A1D">
            <w:pPr>
              <w:spacing w:after="0"/>
              <w:cnfStyle w:val="100000000000" w:firstRow="1" w:lastRow="0" w:firstColumn="0" w:lastColumn="0" w:oddVBand="0" w:evenVBand="0" w:oddHBand="0" w:evenHBand="0" w:firstRowFirstColumn="0" w:firstRowLastColumn="0" w:lastRowFirstColumn="0" w:lastRowLastColumn="0"/>
              <w:rPr>
                <w:b w:val="0"/>
              </w:rPr>
            </w:pPr>
            <w:r>
              <w:rPr>
                <w:b w:val="0"/>
              </w:rPr>
              <w:t>6</w:t>
            </w:r>
          </w:p>
        </w:tc>
      </w:tr>
      <w:tr w:rsidR="00C311FA" w14:paraId="0E9BE4B0"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8E9B7E6" w14:textId="77777777" w:rsidR="00412137" w:rsidRPr="00535B9A" w:rsidRDefault="00412137" w:rsidP="009D7A1D">
            <w:pPr>
              <w:spacing w:after="0"/>
            </w:pPr>
            <w:r>
              <w:t>Type of Case Reviewed</w:t>
            </w:r>
          </w:p>
        </w:tc>
        <w:tc>
          <w:tcPr>
            <w:tcW w:w="6951" w:type="dxa"/>
            <w:vAlign w:val="center"/>
          </w:tcPr>
          <w:p w14:paraId="09409B8B" w14:textId="24FDD466" w:rsidR="00412137" w:rsidRPr="00535B9A" w:rsidRDefault="00E345BC" w:rsidP="00E13024">
            <w:pPr>
              <w:spacing w:after="0"/>
              <w:cnfStyle w:val="000000100000" w:firstRow="0" w:lastRow="0" w:firstColumn="0" w:lastColumn="0" w:oddVBand="0" w:evenVBand="0" w:oddHBand="1" w:evenHBand="0" w:firstRowFirstColumn="0" w:firstRowLastColumn="0" w:lastRowFirstColumn="0" w:lastRowLastColumn="0"/>
            </w:pPr>
            <w:r w:rsidRPr="00724F99">
              <w:rPr>
                <w:rFonts w:cs="Arial"/>
              </w:rPr>
              <w:t>Threats to kill</w:t>
            </w:r>
          </w:p>
        </w:tc>
      </w:tr>
      <w:tr w:rsidR="00412137" w14:paraId="15F34B93"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DA0E877" w14:textId="77777777" w:rsidR="00412137" w:rsidRPr="00535B9A" w:rsidRDefault="00412137" w:rsidP="009D7A1D">
            <w:pPr>
              <w:spacing w:after="0"/>
            </w:pPr>
            <w:r w:rsidRPr="00535B9A">
              <w:t>Disposal</w:t>
            </w:r>
          </w:p>
        </w:tc>
        <w:tc>
          <w:tcPr>
            <w:tcW w:w="6951" w:type="dxa"/>
            <w:vAlign w:val="center"/>
          </w:tcPr>
          <w:p w14:paraId="7102DD5E" w14:textId="7B4A3FAC" w:rsidR="00412137" w:rsidRPr="00535B9A" w:rsidRDefault="00E345BC" w:rsidP="009D7A1D">
            <w:pPr>
              <w:spacing w:after="0"/>
              <w:cnfStyle w:val="000000000000" w:firstRow="0" w:lastRow="0" w:firstColumn="0" w:lastColumn="0" w:oddVBand="0" w:evenVBand="0" w:oddHBand="0" w:evenHBand="0" w:firstRowFirstColumn="0" w:firstRowLastColumn="0" w:lastRowFirstColumn="0" w:lastRowLastColumn="0"/>
            </w:pPr>
            <w:r>
              <w:rPr>
                <w:rFonts w:cs="Arial"/>
              </w:rPr>
              <w:t>Community Resolution</w:t>
            </w:r>
          </w:p>
        </w:tc>
      </w:tr>
      <w:tr w:rsidR="00C311FA" w14:paraId="3D2E1CB8"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1A6F396" w14:textId="77777777" w:rsidR="00412137" w:rsidRPr="00535B9A" w:rsidRDefault="00412137" w:rsidP="009D7A1D">
            <w:pPr>
              <w:spacing w:after="0"/>
            </w:pPr>
            <w:r w:rsidRPr="00535B9A">
              <w:t xml:space="preserve">Condition </w:t>
            </w:r>
          </w:p>
        </w:tc>
        <w:tc>
          <w:tcPr>
            <w:tcW w:w="6951" w:type="dxa"/>
            <w:vAlign w:val="center"/>
          </w:tcPr>
          <w:p w14:paraId="5843E29E" w14:textId="77777777" w:rsidR="004C389D" w:rsidRPr="004C389D" w:rsidRDefault="004C389D" w:rsidP="004C389D">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rPr>
            </w:pPr>
            <w:r w:rsidRPr="004C389D">
              <w:rPr>
                <w:rFonts w:cs="Arial"/>
              </w:rPr>
              <w:t>Apology letter which will be handed over by police.</w:t>
            </w:r>
          </w:p>
          <w:p w14:paraId="3F599C4B" w14:textId="77777777" w:rsidR="004C389D" w:rsidRPr="004C389D" w:rsidRDefault="004C389D" w:rsidP="004C389D">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rPr>
            </w:pPr>
            <w:r w:rsidRPr="004C389D">
              <w:rPr>
                <w:rFonts w:cs="Arial"/>
              </w:rPr>
              <w:t>Harmer will not contact harmed party again</w:t>
            </w:r>
          </w:p>
          <w:p w14:paraId="6BCDBB5D" w14:textId="77777777" w:rsidR="004C389D" w:rsidRPr="004C389D" w:rsidRDefault="004C389D" w:rsidP="004C389D">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rPr>
            </w:pPr>
            <w:r w:rsidRPr="004C389D">
              <w:rPr>
                <w:rFonts w:cs="Arial"/>
              </w:rPr>
              <w:t>Harmer will not touch or do anything to harmed persons car</w:t>
            </w:r>
          </w:p>
          <w:p w14:paraId="6CDB8945" w14:textId="4E99E1FC" w:rsidR="00412137" w:rsidRPr="00535B9A" w:rsidRDefault="004C389D" w:rsidP="004C389D">
            <w:pPr>
              <w:spacing w:after="0"/>
              <w:cnfStyle w:val="000000100000" w:firstRow="0" w:lastRow="0" w:firstColumn="0" w:lastColumn="0" w:oddVBand="0" w:evenVBand="0" w:oddHBand="1" w:evenHBand="0" w:firstRowFirstColumn="0" w:firstRowLastColumn="0" w:lastRowFirstColumn="0" w:lastRowLastColumn="0"/>
            </w:pPr>
            <w:r w:rsidRPr="004C389D">
              <w:rPr>
                <w:rFonts w:cs="Arial"/>
              </w:rPr>
              <w:t>Harmer will not repeat behaviour</w:t>
            </w:r>
          </w:p>
        </w:tc>
      </w:tr>
      <w:tr w:rsidR="00412137" w14:paraId="1918FC0F"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D10940A" w14:textId="77777777" w:rsidR="00412137" w:rsidRPr="00535B9A" w:rsidRDefault="00412137" w:rsidP="009D7A1D">
            <w:pPr>
              <w:spacing w:after="0"/>
            </w:pPr>
            <w:r w:rsidRPr="00535B9A">
              <w:t>Panel Finding</w:t>
            </w:r>
          </w:p>
        </w:tc>
        <w:tc>
          <w:tcPr>
            <w:tcW w:w="6951" w:type="dxa"/>
            <w:shd w:val="clear" w:color="auto" w:fill="EAF1DD" w:themeFill="accent3" w:themeFillTint="33"/>
            <w:vAlign w:val="center"/>
          </w:tcPr>
          <w:p w14:paraId="700C0B43" w14:textId="216EC2B2" w:rsidR="00412137" w:rsidRPr="00535B9A" w:rsidRDefault="004C389D" w:rsidP="009D7A1D">
            <w:pPr>
              <w:spacing w:after="0"/>
              <w:cnfStyle w:val="000000000000" w:firstRow="0" w:lastRow="0" w:firstColumn="0" w:lastColumn="0" w:oddVBand="0" w:evenVBand="0" w:oddHBand="0" w:evenHBand="0" w:firstRowFirstColumn="0" w:firstRowLastColumn="0" w:lastRowFirstColumn="0" w:lastRowLastColumn="0"/>
            </w:pPr>
            <w:r>
              <w:t>2</w:t>
            </w:r>
          </w:p>
        </w:tc>
      </w:tr>
    </w:tbl>
    <w:p w14:paraId="6E8A8285" w14:textId="77777777" w:rsidR="00412137" w:rsidRDefault="00412137" w:rsidP="00412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12137" w14:paraId="09B6A7B5"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2BE1590" w14:textId="77777777" w:rsidR="00412137" w:rsidRPr="00535B9A" w:rsidRDefault="00412137" w:rsidP="009D7A1D">
            <w:pPr>
              <w:spacing w:after="0"/>
            </w:pPr>
            <w:r>
              <w:t>Documents R</w:t>
            </w:r>
            <w:r w:rsidRPr="00692A63">
              <w:t>eviewed</w:t>
            </w:r>
          </w:p>
        </w:tc>
        <w:tc>
          <w:tcPr>
            <w:tcW w:w="6951" w:type="dxa"/>
            <w:vAlign w:val="center"/>
          </w:tcPr>
          <w:p w14:paraId="614E08DB" w14:textId="553E47CA" w:rsidR="00412137" w:rsidRPr="004C389D" w:rsidRDefault="004C389D" w:rsidP="009D7A1D">
            <w:pPr>
              <w:spacing w:after="0"/>
              <w:cnfStyle w:val="100000000000" w:firstRow="1" w:lastRow="0" w:firstColumn="0" w:lastColumn="0" w:oddVBand="0" w:evenVBand="0" w:oddHBand="0" w:evenHBand="0" w:firstRowFirstColumn="0" w:firstRowLastColumn="0" w:lastRowFirstColumn="0" w:lastRowLastColumn="0"/>
              <w:rPr>
                <w:b w:val="0"/>
                <w:bCs w:val="0"/>
              </w:rPr>
            </w:pPr>
            <w:r w:rsidRPr="004C389D">
              <w:rPr>
                <w:rFonts w:cs="Arial"/>
                <w:b w:val="0"/>
                <w:bCs w:val="0"/>
              </w:rPr>
              <w:t>CR/0031928/24</w:t>
            </w:r>
            <w:r w:rsidR="003B4E6F">
              <w:rPr>
                <w:rFonts w:cs="Arial"/>
                <w:b w:val="0"/>
                <w:bCs w:val="0"/>
              </w:rPr>
              <w:t xml:space="preserve"> CRIME REPORT, STORM LOG, COM RES, MO</w:t>
            </w:r>
          </w:p>
        </w:tc>
      </w:tr>
    </w:tbl>
    <w:p w14:paraId="3F4C7EAE" w14:textId="77777777" w:rsidR="00412137" w:rsidRDefault="00412137" w:rsidP="00412137">
      <w:pPr>
        <w:spacing w:after="0"/>
        <w:rPr>
          <w:rFonts w:cs="Arial"/>
          <w:b/>
          <w:lang w:eastAsia="en-GB"/>
        </w:rPr>
      </w:pPr>
    </w:p>
    <w:p w14:paraId="53A5F2F9" w14:textId="2067187F" w:rsidR="00E345BC" w:rsidRDefault="00412137" w:rsidP="00E345BC">
      <w:pPr>
        <w:spacing w:after="0"/>
        <w:rPr>
          <w:b/>
        </w:rPr>
      </w:pPr>
      <w:r>
        <w:rPr>
          <w:b/>
        </w:rPr>
        <w:t>S</w:t>
      </w:r>
      <w:r w:rsidRPr="00FD7275">
        <w:rPr>
          <w:b/>
        </w:rPr>
        <w:t>ummary</w:t>
      </w:r>
      <w:r>
        <w:rPr>
          <w:b/>
        </w:rPr>
        <w:t>:</w:t>
      </w:r>
    </w:p>
    <w:p w14:paraId="20DAC26D" w14:textId="77777777" w:rsidR="00E345BC" w:rsidRDefault="00E345BC" w:rsidP="00E345BC">
      <w:pPr>
        <w:spacing w:after="0"/>
        <w:rPr>
          <w:rFonts w:cs="Arial"/>
        </w:rPr>
      </w:pPr>
    </w:p>
    <w:p w14:paraId="35339987" w14:textId="1C21B192" w:rsidR="00E345BC" w:rsidRDefault="00E345BC" w:rsidP="00E345BC">
      <w:pPr>
        <w:spacing w:after="0"/>
        <w:rPr>
          <w:rFonts w:cs="Arial"/>
        </w:rPr>
      </w:pPr>
      <w:r w:rsidRPr="00724F99">
        <w:rPr>
          <w:rFonts w:cs="Arial"/>
        </w:rPr>
        <w:t>First suspect who is the neighbour has assaulted the victim by scratching her hand, victim has this on video however suspect took the phone off the victim. First suspect’s parents have also threatened to kill the victim and to damage and tow her vehicle. Victim is very nervous.</w:t>
      </w:r>
    </w:p>
    <w:p w14:paraId="5CDECB7B" w14:textId="77777777" w:rsidR="00E345BC" w:rsidRDefault="00E345BC" w:rsidP="00E345BC">
      <w:pPr>
        <w:spacing w:after="0"/>
        <w:rPr>
          <w:rFonts w:cs="Arial"/>
        </w:rPr>
      </w:pPr>
    </w:p>
    <w:p w14:paraId="37B4AC0B" w14:textId="77777777" w:rsidR="000F3891" w:rsidRDefault="00950530" w:rsidP="00200546">
      <w:pPr>
        <w:rPr>
          <w:b/>
        </w:rPr>
      </w:pPr>
      <w:r w:rsidRPr="00E46E48">
        <w:rPr>
          <w:b/>
        </w:rPr>
        <w:t>Observations: -</w:t>
      </w:r>
      <w:r w:rsidR="004902C8">
        <w:rPr>
          <w:b/>
        </w:rPr>
        <w:t xml:space="preserve"> </w:t>
      </w:r>
    </w:p>
    <w:p w14:paraId="4E52E173" w14:textId="52DD8BEC" w:rsidR="00E345BC" w:rsidRPr="004C389D" w:rsidRDefault="004C389D" w:rsidP="00E345BC">
      <w:pPr>
        <w:spacing w:after="0"/>
        <w:rPr>
          <w:rFonts w:cs="Arial"/>
          <w:bCs/>
        </w:rPr>
      </w:pPr>
      <w:r>
        <w:rPr>
          <w:rFonts w:cs="Arial"/>
          <w:bCs/>
        </w:rPr>
        <w:t>A bit of confusion from Panel members as to who threatened the victim as it appears the crimes &amp; victims have been lumped together. Having delved deeper it appears</w:t>
      </w:r>
      <w:r w:rsidR="00E345BC" w:rsidRPr="004C389D">
        <w:rPr>
          <w:rFonts w:cs="Arial"/>
          <w:bCs/>
        </w:rPr>
        <w:t xml:space="preserve"> to be a case of assault by beating x2. The threat to kill was reviewed by CID and later reviewed by </w:t>
      </w:r>
      <w:r>
        <w:rPr>
          <w:rFonts w:cs="Arial"/>
          <w:bCs/>
        </w:rPr>
        <w:t>an Inspector</w:t>
      </w:r>
      <w:r w:rsidR="00E345BC" w:rsidRPr="004C389D">
        <w:rPr>
          <w:rFonts w:cs="Arial"/>
          <w:bCs/>
        </w:rPr>
        <w:t xml:space="preserve">. </w:t>
      </w:r>
      <w:r>
        <w:rPr>
          <w:rFonts w:cs="Arial"/>
          <w:bCs/>
        </w:rPr>
        <w:t xml:space="preserve">1 of the parents had made the Threats to the victim, not the female offender selected by the Chair. The Panel believe this should </w:t>
      </w:r>
      <w:r w:rsidR="00E7097A">
        <w:rPr>
          <w:rFonts w:cs="Arial"/>
          <w:bCs/>
        </w:rPr>
        <w:t xml:space="preserve">have </w:t>
      </w:r>
      <w:r>
        <w:rPr>
          <w:rFonts w:cs="Arial"/>
          <w:bCs/>
        </w:rPr>
        <w:t>be</w:t>
      </w:r>
      <w:r w:rsidR="00E7097A">
        <w:rPr>
          <w:rFonts w:cs="Arial"/>
          <w:bCs/>
        </w:rPr>
        <w:t>en</w:t>
      </w:r>
      <w:r>
        <w:rPr>
          <w:rFonts w:cs="Arial"/>
          <w:bCs/>
        </w:rPr>
        <w:t xml:space="preserve"> recorded separately. </w:t>
      </w:r>
      <w:r w:rsidR="00E345BC" w:rsidRPr="004C389D">
        <w:rPr>
          <w:rFonts w:cs="Arial"/>
          <w:bCs/>
        </w:rPr>
        <w:t>This is a neighbour</w:t>
      </w:r>
      <w:r>
        <w:rPr>
          <w:rFonts w:cs="Arial"/>
          <w:bCs/>
        </w:rPr>
        <w:t xml:space="preserve">hood </w:t>
      </w:r>
      <w:r w:rsidR="00E345BC" w:rsidRPr="004C389D">
        <w:rPr>
          <w:rFonts w:cs="Arial"/>
          <w:bCs/>
        </w:rPr>
        <w:t xml:space="preserve">dispute over parking. The assault appears to have taken place when the offender has grabbed at the </w:t>
      </w:r>
      <w:r w:rsidRPr="004C389D">
        <w:rPr>
          <w:rFonts w:cs="Arial"/>
          <w:bCs/>
        </w:rPr>
        <w:t>victim’s</w:t>
      </w:r>
      <w:r w:rsidR="00E345BC" w:rsidRPr="004C389D">
        <w:rPr>
          <w:rFonts w:cs="Arial"/>
          <w:bCs/>
        </w:rPr>
        <w:t xml:space="preserve"> phone, as the victim had been filming the altercation. One offender has no previous offending history and the second </w:t>
      </w:r>
      <w:r w:rsidR="00E7097A">
        <w:rPr>
          <w:rFonts w:cs="Arial"/>
          <w:bCs/>
        </w:rPr>
        <w:t>has some</w:t>
      </w:r>
      <w:r w:rsidR="00E345BC" w:rsidRPr="004C389D">
        <w:rPr>
          <w:rFonts w:cs="Arial"/>
          <w:bCs/>
        </w:rPr>
        <w:t xml:space="preserve"> previous offending history, but nothing in the past ten years. Victim appears to have been happy with a letter of apology and </w:t>
      </w:r>
      <w:r w:rsidR="00E7097A">
        <w:rPr>
          <w:rFonts w:cs="Arial"/>
          <w:bCs/>
        </w:rPr>
        <w:t xml:space="preserve">the </w:t>
      </w:r>
      <w:r w:rsidR="00E345BC" w:rsidRPr="004C389D">
        <w:rPr>
          <w:rFonts w:cs="Arial"/>
          <w:bCs/>
        </w:rPr>
        <w:t>agreement that there will be no further contact made.</w:t>
      </w:r>
      <w:r w:rsidR="00E7097A">
        <w:rPr>
          <w:rFonts w:cs="Arial"/>
          <w:bCs/>
        </w:rPr>
        <w:t xml:space="preserve"> </w:t>
      </w:r>
      <w:r w:rsidR="00E345BC" w:rsidRPr="004C389D">
        <w:rPr>
          <w:rFonts w:cs="Arial"/>
          <w:bCs/>
        </w:rPr>
        <w:t xml:space="preserve">The OIC completed an RJ1 form seemingly unaware that </w:t>
      </w:r>
      <w:r w:rsidR="00E7097A">
        <w:rPr>
          <w:rFonts w:cs="Arial"/>
          <w:bCs/>
        </w:rPr>
        <w:t>GC</w:t>
      </w:r>
      <w:r w:rsidR="00E345BC" w:rsidRPr="004C389D">
        <w:rPr>
          <w:rFonts w:cs="Arial"/>
          <w:bCs/>
        </w:rPr>
        <w:t xml:space="preserve"> had stopped using them a few months earlier. </w:t>
      </w:r>
      <w:r w:rsidR="00E7097A">
        <w:rPr>
          <w:rFonts w:cs="Arial"/>
          <w:bCs/>
        </w:rPr>
        <w:t>The o</w:t>
      </w:r>
      <w:r w:rsidR="00E345BC" w:rsidRPr="004C389D">
        <w:rPr>
          <w:rFonts w:cs="Arial"/>
          <w:bCs/>
        </w:rPr>
        <w:t xml:space="preserve">utcome was changed from </w:t>
      </w:r>
      <w:r w:rsidR="00E7097A">
        <w:rPr>
          <w:rFonts w:cs="Arial"/>
          <w:bCs/>
        </w:rPr>
        <w:t>A</w:t>
      </w:r>
      <w:r w:rsidR="00E345BC" w:rsidRPr="004C389D">
        <w:rPr>
          <w:rFonts w:cs="Arial"/>
          <w:bCs/>
        </w:rPr>
        <w:t xml:space="preserve">dult </w:t>
      </w:r>
      <w:r w:rsidR="00E7097A">
        <w:rPr>
          <w:rFonts w:cs="Arial"/>
          <w:bCs/>
        </w:rPr>
        <w:t>D</w:t>
      </w:r>
      <w:r w:rsidR="00E345BC" w:rsidRPr="004C389D">
        <w:rPr>
          <w:rFonts w:cs="Arial"/>
          <w:bCs/>
        </w:rPr>
        <w:t>iversionary to Community Resolution</w:t>
      </w:r>
      <w:r w:rsidR="00E7097A">
        <w:rPr>
          <w:rFonts w:cs="Arial"/>
          <w:bCs/>
        </w:rPr>
        <w:t xml:space="preserve"> before this case had been selected for Scrutiny</w:t>
      </w:r>
      <w:r w:rsidR="00E345BC" w:rsidRPr="004C389D">
        <w:rPr>
          <w:rFonts w:cs="Arial"/>
          <w:bCs/>
        </w:rPr>
        <w:t xml:space="preserve">. </w:t>
      </w:r>
      <w:r w:rsidR="00E7097A">
        <w:rPr>
          <w:rFonts w:cs="Arial"/>
          <w:bCs/>
        </w:rPr>
        <w:t>The Panel would have liked this case to have been considered for an RJ2, if both Parties had been willing to engage.</w:t>
      </w:r>
    </w:p>
    <w:p w14:paraId="29390607" w14:textId="5C9FE738" w:rsidR="00E13024" w:rsidRPr="004C389D" w:rsidRDefault="00E345BC" w:rsidP="00E345BC">
      <w:pPr>
        <w:spacing w:after="0"/>
        <w:rPr>
          <w:bCs/>
        </w:rPr>
      </w:pPr>
      <w:r w:rsidRPr="004C389D">
        <w:rPr>
          <w:rFonts w:cs="Arial"/>
          <w:bCs/>
        </w:rPr>
        <w:t xml:space="preserve"> </w:t>
      </w:r>
      <w:r w:rsidR="00E13024" w:rsidRPr="004C389D">
        <w:rPr>
          <w:bCs/>
        </w:rPr>
        <w:br w:type="page"/>
      </w:r>
    </w:p>
    <w:p w14:paraId="0BA900D4" w14:textId="77777777" w:rsidR="00E13024" w:rsidRDefault="00E13024" w:rsidP="00E13024">
      <w:pPr>
        <w:spacing w:after="0"/>
      </w:pPr>
    </w:p>
    <w:tbl>
      <w:tblPr>
        <w:tblStyle w:val="PlainTable1"/>
        <w:tblW w:w="9928" w:type="dxa"/>
        <w:tblInd w:w="-5" w:type="dxa"/>
        <w:tblLook w:val="04A0" w:firstRow="1" w:lastRow="0" w:firstColumn="1" w:lastColumn="0" w:noHBand="0" w:noVBand="1"/>
      </w:tblPr>
      <w:tblGrid>
        <w:gridCol w:w="2977"/>
        <w:gridCol w:w="6951"/>
      </w:tblGrid>
      <w:tr w:rsidR="00E13024" w14:paraId="305F6C98"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D918706" w14:textId="77777777" w:rsidR="00E13024" w:rsidRPr="00535B9A" w:rsidRDefault="00E13024" w:rsidP="009D7A1D">
            <w:pPr>
              <w:spacing w:after="0"/>
            </w:pPr>
            <w:r w:rsidRPr="00535B9A">
              <w:t>C</w:t>
            </w:r>
            <w:r>
              <w:t>ase Number</w:t>
            </w:r>
          </w:p>
        </w:tc>
        <w:tc>
          <w:tcPr>
            <w:tcW w:w="6951" w:type="dxa"/>
            <w:vAlign w:val="center"/>
          </w:tcPr>
          <w:p w14:paraId="02F5F25C" w14:textId="77777777" w:rsidR="00E13024" w:rsidRDefault="00E13024" w:rsidP="009D7A1D">
            <w:pPr>
              <w:spacing w:after="0"/>
              <w:cnfStyle w:val="100000000000" w:firstRow="1" w:lastRow="0" w:firstColumn="0" w:lastColumn="0" w:oddVBand="0" w:evenVBand="0" w:oddHBand="0" w:evenHBand="0" w:firstRowFirstColumn="0" w:firstRowLastColumn="0" w:lastRowFirstColumn="0" w:lastRowLastColumn="0"/>
              <w:rPr>
                <w:b w:val="0"/>
              </w:rPr>
            </w:pPr>
            <w:r>
              <w:rPr>
                <w:b w:val="0"/>
              </w:rPr>
              <w:t>7</w:t>
            </w:r>
          </w:p>
        </w:tc>
      </w:tr>
      <w:tr w:rsidR="00C311FA" w14:paraId="661A35CC"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7D5CD66" w14:textId="77777777" w:rsidR="00E13024" w:rsidRPr="00535B9A" w:rsidRDefault="00E13024" w:rsidP="009D7A1D">
            <w:pPr>
              <w:spacing w:after="0"/>
            </w:pPr>
            <w:r>
              <w:t>Type of Case Reviewed</w:t>
            </w:r>
          </w:p>
        </w:tc>
        <w:tc>
          <w:tcPr>
            <w:tcW w:w="6951" w:type="dxa"/>
            <w:vAlign w:val="center"/>
          </w:tcPr>
          <w:p w14:paraId="4035AC27" w14:textId="369C5633" w:rsidR="00E13024" w:rsidRPr="00535B9A" w:rsidRDefault="0006511E" w:rsidP="00E13024">
            <w:pPr>
              <w:spacing w:after="0"/>
              <w:cnfStyle w:val="000000100000" w:firstRow="0" w:lastRow="0" w:firstColumn="0" w:lastColumn="0" w:oddVBand="0" w:evenVBand="0" w:oddHBand="1" w:evenHBand="0" w:firstRowFirstColumn="0" w:firstRowLastColumn="0" w:lastRowFirstColumn="0" w:lastRowLastColumn="0"/>
            </w:pPr>
            <w:r w:rsidRPr="00910561">
              <w:rPr>
                <w:rFonts w:cs="Arial"/>
              </w:rPr>
              <w:t>Assault a person thereby occasioning them actual bodily harm</w:t>
            </w:r>
          </w:p>
        </w:tc>
      </w:tr>
      <w:tr w:rsidR="00E13024" w14:paraId="234846BB"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68EC6F4" w14:textId="77777777" w:rsidR="00E13024" w:rsidRPr="00535B9A" w:rsidRDefault="00E13024" w:rsidP="009D7A1D">
            <w:pPr>
              <w:spacing w:after="0"/>
            </w:pPr>
            <w:r w:rsidRPr="00535B9A">
              <w:t>Disposal</w:t>
            </w:r>
          </w:p>
        </w:tc>
        <w:tc>
          <w:tcPr>
            <w:tcW w:w="6951" w:type="dxa"/>
            <w:vAlign w:val="center"/>
          </w:tcPr>
          <w:p w14:paraId="7E732B12" w14:textId="11D815F5" w:rsidR="00E13024" w:rsidRPr="00535B9A" w:rsidRDefault="0006511E" w:rsidP="009D7A1D">
            <w:pPr>
              <w:spacing w:after="0"/>
              <w:cnfStyle w:val="000000000000" w:firstRow="0" w:lastRow="0" w:firstColumn="0" w:lastColumn="0" w:oddVBand="0" w:evenVBand="0" w:oddHBand="0" w:evenHBand="0" w:firstRowFirstColumn="0" w:firstRowLastColumn="0" w:lastRowFirstColumn="0" w:lastRowLastColumn="0"/>
            </w:pPr>
            <w:r>
              <w:rPr>
                <w:rFonts w:cs="Arial"/>
              </w:rPr>
              <w:t>Community R</w:t>
            </w:r>
            <w:r w:rsidRPr="00910561">
              <w:rPr>
                <w:rFonts w:cs="Arial"/>
              </w:rPr>
              <w:t>esolution</w:t>
            </w:r>
          </w:p>
        </w:tc>
      </w:tr>
      <w:tr w:rsidR="00C311FA" w14:paraId="693B3681"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6CE2AB5" w14:textId="77777777" w:rsidR="00E13024" w:rsidRPr="00535B9A" w:rsidRDefault="00E13024" w:rsidP="009D7A1D">
            <w:pPr>
              <w:spacing w:after="0"/>
            </w:pPr>
            <w:r w:rsidRPr="00535B9A">
              <w:t xml:space="preserve">Condition </w:t>
            </w:r>
          </w:p>
        </w:tc>
        <w:tc>
          <w:tcPr>
            <w:tcW w:w="6951" w:type="dxa"/>
            <w:vAlign w:val="center"/>
          </w:tcPr>
          <w:p w14:paraId="4E493320" w14:textId="58C69D2A" w:rsidR="00E13024" w:rsidRPr="00535B9A" w:rsidRDefault="003F2B66" w:rsidP="009D7A1D">
            <w:pPr>
              <w:spacing w:after="0"/>
              <w:cnfStyle w:val="000000100000" w:firstRow="0" w:lastRow="0" w:firstColumn="0" w:lastColumn="0" w:oddVBand="0" w:evenVBand="0" w:oddHBand="1" w:evenHBand="0" w:firstRowFirstColumn="0" w:firstRowLastColumn="0" w:lastRowFirstColumn="0" w:lastRowLastColumn="0"/>
            </w:pPr>
            <w:r w:rsidRPr="003F2B66">
              <w:t>Both parties to be separated</w:t>
            </w:r>
          </w:p>
        </w:tc>
      </w:tr>
      <w:tr w:rsidR="00E13024" w14:paraId="13190D19"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FA6D193" w14:textId="77777777" w:rsidR="00E13024" w:rsidRPr="00535B9A" w:rsidRDefault="00E13024" w:rsidP="009D7A1D">
            <w:pPr>
              <w:spacing w:after="0"/>
            </w:pPr>
            <w:r w:rsidRPr="00535B9A">
              <w:t>Panel Finding</w:t>
            </w:r>
          </w:p>
        </w:tc>
        <w:tc>
          <w:tcPr>
            <w:tcW w:w="6951" w:type="dxa"/>
            <w:shd w:val="clear" w:color="auto" w:fill="EAF1DD" w:themeFill="accent3" w:themeFillTint="33"/>
            <w:vAlign w:val="center"/>
          </w:tcPr>
          <w:p w14:paraId="5DC2BEA8" w14:textId="438AE716" w:rsidR="00E13024" w:rsidRPr="00535B9A" w:rsidRDefault="0047546E" w:rsidP="009D7A1D">
            <w:pPr>
              <w:spacing w:after="0"/>
              <w:cnfStyle w:val="000000000000" w:firstRow="0" w:lastRow="0" w:firstColumn="0" w:lastColumn="0" w:oddVBand="0" w:evenVBand="0" w:oddHBand="0" w:evenHBand="0" w:firstRowFirstColumn="0" w:firstRowLastColumn="0" w:lastRowFirstColumn="0" w:lastRowLastColumn="0"/>
            </w:pPr>
            <w:r>
              <w:t>1</w:t>
            </w:r>
          </w:p>
        </w:tc>
      </w:tr>
    </w:tbl>
    <w:p w14:paraId="4318384C" w14:textId="77777777" w:rsidR="00E13024" w:rsidRDefault="00E13024" w:rsidP="00E13024">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E13024" w14:paraId="53380FDD"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33488A4" w14:textId="77777777" w:rsidR="00E13024" w:rsidRPr="00535B9A" w:rsidRDefault="00E13024" w:rsidP="009D7A1D">
            <w:pPr>
              <w:spacing w:after="0"/>
            </w:pPr>
            <w:r>
              <w:t>Documents R</w:t>
            </w:r>
            <w:r w:rsidRPr="00692A63">
              <w:t>eviewed</w:t>
            </w:r>
          </w:p>
        </w:tc>
        <w:tc>
          <w:tcPr>
            <w:tcW w:w="6951" w:type="dxa"/>
            <w:vAlign w:val="center"/>
          </w:tcPr>
          <w:p w14:paraId="616AA490" w14:textId="4614029A" w:rsidR="00E13024" w:rsidRPr="0047546E" w:rsidRDefault="0047546E" w:rsidP="009D7A1D">
            <w:pPr>
              <w:spacing w:after="0"/>
              <w:cnfStyle w:val="100000000000" w:firstRow="1" w:lastRow="0" w:firstColumn="0" w:lastColumn="0" w:oddVBand="0" w:evenVBand="0" w:oddHBand="0" w:evenHBand="0" w:firstRowFirstColumn="0" w:firstRowLastColumn="0" w:lastRowFirstColumn="0" w:lastRowLastColumn="0"/>
              <w:rPr>
                <w:b w:val="0"/>
                <w:bCs w:val="0"/>
              </w:rPr>
            </w:pPr>
            <w:r w:rsidRPr="0047546E">
              <w:rPr>
                <w:rFonts w:cs="Arial"/>
                <w:b w:val="0"/>
                <w:bCs w:val="0"/>
              </w:rPr>
              <w:t>CR/0033920/24</w:t>
            </w:r>
            <w:r>
              <w:rPr>
                <w:rFonts w:cs="Arial"/>
                <w:b w:val="0"/>
                <w:bCs w:val="0"/>
              </w:rPr>
              <w:t xml:space="preserve"> CRIME REPORT, STORM LOG (PLUS 2 LINKED STORM LOGS), COM RES, MO</w:t>
            </w:r>
          </w:p>
        </w:tc>
      </w:tr>
    </w:tbl>
    <w:p w14:paraId="28C56C2D" w14:textId="77777777" w:rsidR="00E13024" w:rsidRDefault="00E13024" w:rsidP="00E13024">
      <w:pPr>
        <w:spacing w:after="0"/>
        <w:rPr>
          <w:rFonts w:cs="Arial"/>
          <w:b/>
          <w:lang w:eastAsia="en-GB"/>
        </w:rPr>
      </w:pPr>
    </w:p>
    <w:p w14:paraId="38D3BA7D" w14:textId="77777777" w:rsidR="00E13024" w:rsidRDefault="00E13024" w:rsidP="00E13024">
      <w:pPr>
        <w:spacing w:after="0"/>
        <w:rPr>
          <w:b/>
        </w:rPr>
      </w:pPr>
      <w:r>
        <w:rPr>
          <w:b/>
        </w:rPr>
        <w:t>S</w:t>
      </w:r>
      <w:r w:rsidRPr="00FD7275">
        <w:rPr>
          <w:b/>
        </w:rPr>
        <w:t>ummary</w:t>
      </w:r>
      <w:r>
        <w:rPr>
          <w:b/>
        </w:rPr>
        <w:t>:</w:t>
      </w:r>
    </w:p>
    <w:p w14:paraId="5C8347A6" w14:textId="77777777" w:rsidR="0006511E" w:rsidRDefault="0006511E" w:rsidP="00E13024">
      <w:pPr>
        <w:spacing w:after="0"/>
        <w:rPr>
          <w:b/>
        </w:rPr>
      </w:pPr>
    </w:p>
    <w:p w14:paraId="2DA61378" w14:textId="44FAB8FF" w:rsidR="00E13024" w:rsidRDefault="0006511E" w:rsidP="008D73E2">
      <w:pPr>
        <w:rPr>
          <w:rFonts w:cs="Arial"/>
          <w:color w:val="FF0000"/>
        </w:rPr>
      </w:pPr>
      <w:r w:rsidRPr="00910561">
        <w:rPr>
          <w:rFonts w:cs="Arial"/>
        </w:rPr>
        <w:t>The suspect has pulled the victims hair causing pain</w:t>
      </w:r>
      <w:r w:rsidR="008855C4">
        <w:rPr>
          <w:rFonts w:cs="Arial"/>
        </w:rPr>
        <w:t>.</w:t>
      </w:r>
    </w:p>
    <w:p w14:paraId="5745B610" w14:textId="77777777" w:rsidR="000F3891" w:rsidRDefault="004457A8" w:rsidP="00B02A26">
      <w:pPr>
        <w:spacing w:after="0"/>
        <w:rPr>
          <w:b/>
        </w:rPr>
      </w:pPr>
      <w:r w:rsidRPr="000F3891">
        <w:rPr>
          <w:b/>
        </w:rPr>
        <w:t>Observations</w:t>
      </w:r>
      <w:r w:rsidR="00F26110" w:rsidRPr="000F3891">
        <w:rPr>
          <w:b/>
        </w:rPr>
        <w:t xml:space="preserve"> </w:t>
      </w:r>
      <w:r w:rsidR="008D73E2">
        <w:rPr>
          <w:b/>
        </w:rPr>
        <w:t>–</w:t>
      </w:r>
      <w:r w:rsidR="00F26110" w:rsidRPr="000F3891">
        <w:rPr>
          <w:b/>
        </w:rPr>
        <w:t xml:space="preserve"> </w:t>
      </w:r>
    </w:p>
    <w:p w14:paraId="686E5686" w14:textId="77777777" w:rsidR="00475AE1" w:rsidRDefault="00475AE1">
      <w:pPr>
        <w:spacing w:after="0"/>
        <w:rPr>
          <w:b/>
        </w:rPr>
      </w:pPr>
    </w:p>
    <w:p w14:paraId="6506957D" w14:textId="6B140D0C" w:rsidR="00475AE1" w:rsidRPr="00475AE1" w:rsidRDefault="00475AE1" w:rsidP="00475AE1">
      <w:pPr>
        <w:spacing w:after="0"/>
        <w:rPr>
          <w:rFonts w:cs="Arial"/>
          <w:bCs/>
        </w:rPr>
      </w:pPr>
      <w:r w:rsidRPr="00475AE1">
        <w:rPr>
          <w:rFonts w:cs="Arial"/>
          <w:bCs/>
        </w:rPr>
        <w:t>The crime report has been raised as ABH but has been resulted as the lower offence of assault by beating. The offender has no previous offending history. During the fight the victim has told to suspect to go back to their own country. The victim for this offence has also been issued a Com Res for Sec 31 racially/religiously aggravated H/A/D and was Authorised by an Inspector. Fault was on both sides and the outcome deemed appropriate by the Panel.</w:t>
      </w:r>
    </w:p>
    <w:p w14:paraId="7B6CC503" w14:textId="77777777" w:rsidR="00475AE1" w:rsidRPr="00475AE1" w:rsidRDefault="00475AE1" w:rsidP="00475AE1">
      <w:pPr>
        <w:spacing w:after="0"/>
        <w:rPr>
          <w:rFonts w:cs="Arial"/>
          <w:bCs/>
        </w:rPr>
      </w:pPr>
    </w:p>
    <w:p w14:paraId="7C234A51" w14:textId="16CEF3A9" w:rsidR="00475AE1" w:rsidRDefault="00475AE1">
      <w:pPr>
        <w:spacing w:after="0"/>
      </w:pPr>
      <w:r>
        <w:br w:type="page"/>
      </w:r>
    </w:p>
    <w:p w14:paraId="1C665FB5" w14:textId="77777777" w:rsidR="00E13024" w:rsidRDefault="00E13024" w:rsidP="00E13024">
      <w:pPr>
        <w:spacing w:after="0"/>
      </w:pPr>
    </w:p>
    <w:tbl>
      <w:tblPr>
        <w:tblStyle w:val="PlainTable1"/>
        <w:tblW w:w="9928" w:type="dxa"/>
        <w:tblInd w:w="-5" w:type="dxa"/>
        <w:tblLook w:val="04A0" w:firstRow="1" w:lastRow="0" w:firstColumn="1" w:lastColumn="0" w:noHBand="0" w:noVBand="1"/>
      </w:tblPr>
      <w:tblGrid>
        <w:gridCol w:w="2977"/>
        <w:gridCol w:w="6951"/>
      </w:tblGrid>
      <w:tr w:rsidR="00E13024" w14:paraId="17CD94AB"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0E70088" w14:textId="77777777" w:rsidR="00E13024" w:rsidRPr="00535B9A" w:rsidRDefault="00E13024" w:rsidP="009D7A1D">
            <w:pPr>
              <w:spacing w:after="0"/>
            </w:pPr>
            <w:r w:rsidRPr="00535B9A">
              <w:t>C</w:t>
            </w:r>
            <w:r>
              <w:t>ase Number</w:t>
            </w:r>
          </w:p>
        </w:tc>
        <w:tc>
          <w:tcPr>
            <w:tcW w:w="6951" w:type="dxa"/>
            <w:vAlign w:val="center"/>
          </w:tcPr>
          <w:p w14:paraId="690C4C07" w14:textId="77777777" w:rsidR="00E13024" w:rsidRDefault="00E13024" w:rsidP="009D7A1D">
            <w:pPr>
              <w:spacing w:after="0"/>
              <w:cnfStyle w:val="100000000000" w:firstRow="1" w:lastRow="0" w:firstColumn="0" w:lastColumn="0" w:oddVBand="0" w:evenVBand="0" w:oddHBand="0" w:evenHBand="0" w:firstRowFirstColumn="0" w:firstRowLastColumn="0" w:lastRowFirstColumn="0" w:lastRowLastColumn="0"/>
              <w:rPr>
                <w:b w:val="0"/>
              </w:rPr>
            </w:pPr>
            <w:r>
              <w:rPr>
                <w:b w:val="0"/>
              </w:rPr>
              <w:t>8</w:t>
            </w:r>
          </w:p>
        </w:tc>
      </w:tr>
      <w:tr w:rsidR="00C311FA" w14:paraId="0E8FC8FE"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4CD1BB8" w14:textId="77777777" w:rsidR="00E13024" w:rsidRPr="00535B9A" w:rsidRDefault="00E13024" w:rsidP="009D7A1D">
            <w:pPr>
              <w:spacing w:after="0"/>
            </w:pPr>
            <w:r>
              <w:t>Type of Case Reviewed</w:t>
            </w:r>
          </w:p>
        </w:tc>
        <w:tc>
          <w:tcPr>
            <w:tcW w:w="6951" w:type="dxa"/>
            <w:vAlign w:val="center"/>
          </w:tcPr>
          <w:p w14:paraId="0BAD3325" w14:textId="55B8689F" w:rsidR="00E13024" w:rsidRPr="00535B9A" w:rsidRDefault="00895636" w:rsidP="00A16AD1">
            <w:pPr>
              <w:spacing w:after="0"/>
              <w:cnfStyle w:val="000000100000" w:firstRow="0" w:lastRow="0" w:firstColumn="0" w:lastColumn="0" w:oddVBand="0" w:evenVBand="0" w:oddHBand="1" w:evenHBand="0" w:firstRowFirstColumn="0" w:firstRowLastColumn="0" w:lastRowFirstColumn="0" w:lastRowLastColumn="0"/>
            </w:pPr>
            <w:r w:rsidRPr="00804E08">
              <w:rPr>
                <w:rFonts w:cs="Arial"/>
              </w:rPr>
              <w:t>Sexual assault on a female</w:t>
            </w:r>
          </w:p>
        </w:tc>
      </w:tr>
      <w:tr w:rsidR="00E13024" w14:paraId="1D858981"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D1E74BE" w14:textId="77777777" w:rsidR="00E13024" w:rsidRPr="00535B9A" w:rsidRDefault="00E13024" w:rsidP="009D7A1D">
            <w:pPr>
              <w:spacing w:after="0"/>
            </w:pPr>
            <w:r w:rsidRPr="00535B9A">
              <w:t>Disposal</w:t>
            </w:r>
          </w:p>
        </w:tc>
        <w:tc>
          <w:tcPr>
            <w:tcW w:w="6951" w:type="dxa"/>
            <w:vAlign w:val="center"/>
          </w:tcPr>
          <w:p w14:paraId="547166E7" w14:textId="3EE1F4DD" w:rsidR="00E13024" w:rsidRPr="00535B9A" w:rsidRDefault="00895636" w:rsidP="009D7A1D">
            <w:pPr>
              <w:spacing w:after="0"/>
              <w:cnfStyle w:val="000000000000" w:firstRow="0" w:lastRow="0" w:firstColumn="0" w:lastColumn="0" w:oddVBand="0" w:evenVBand="0" w:oddHBand="0" w:evenHBand="0" w:firstRowFirstColumn="0" w:firstRowLastColumn="0" w:lastRowFirstColumn="0" w:lastRowLastColumn="0"/>
            </w:pPr>
            <w:r>
              <w:rPr>
                <w:rFonts w:cs="Arial"/>
              </w:rPr>
              <w:t>Community Resolution</w:t>
            </w:r>
          </w:p>
        </w:tc>
      </w:tr>
      <w:tr w:rsidR="00C311FA" w14:paraId="36161287"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6F8EEAF" w14:textId="77777777" w:rsidR="00E13024" w:rsidRPr="00535B9A" w:rsidRDefault="00E13024" w:rsidP="009D7A1D">
            <w:pPr>
              <w:spacing w:after="0"/>
            </w:pPr>
            <w:r w:rsidRPr="00535B9A">
              <w:t xml:space="preserve">Condition </w:t>
            </w:r>
          </w:p>
        </w:tc>
        <w:tc>
          <w:tcPr>
            <w:tcW w:w="6951" w:type="dxa"/>
            <w:vAlign w:val="center"/>
          </w:tcPr>
          <w:p w14:paraId="36E97ABA" w14:textId="13399387" w:rsidR="00E13024" w:rsidRPr="00535B9A" w:rsidRDefault="0077733B" w:rsidP="009D7A1D">
            <w:pPr>
              <w:spacing w:after="0"/>
              <w:cnfStyle w:val="000000100000" w:firstRow="0" w:lastRow="0" w:firstColumn="0" w:lastColumn="0" w:oddVBand="0" w:evenVBand="0" w:oddHBand="1" w:evenHBand="0" w:firstRowFirstColumn="0" w:firstRowLastColumn="0" w:lastRowFirstColumn="0" w:lastRowLastColumn="0"/>
            </w:pPr>
            <w:r>
              <w:t>Written letter of apology</w:t>
            </w:r>
          </w:p>
        </w:tc>
      </w:tr>
      <w:tr w:rsidR="00E13024" w14:paraId="2A623FEA"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7D1A089" w14:textId="77777777" w:rsidR="00E13024" w:rsidRPr="00535B9A" w:rsidRDefault="00E13024" w:rsidP="009D7A1D">
            <w:pPr>
              <w:spacing w:after="0"/>
            </w:pPr>
            <w:r w:rsidRPr="00535B9A">
              <w:t>Panel Finding</w:t>
            </w:r>
          </w:p>
        </w:tc>
        <w:tc>
          <w:tcPr>
            <w:tcW w:w="6951" w:type="dxa"/>
            <w:shd w:val="clear" w:color="auto" w:fill="EAF1DD" w:themeFill="accent3" w:themeFillTint="33"/>
            <w:vAlign w:val="center"/>
          </w:tcPr>
          <w:p w14:paraId="100852EE" w14:textId="3789FCC9" w:rsidR="00E13024" w:rsidRPr="00535B9A" w:rsidRDefault="00117A5F" w:rsidP="009D7A1D">
            <w:pPr>
              <w:spacing w:after="0"/>
              <w:cnfStyle w:val="000000000000" w:firstRow="0" w:lastRow="0" w:firstColumn="0" w:lastColumn="0" w:oddVBand="0" w:evenVBand="0" w:oddHBand="0" w:evenHBand="0" w:firstRowFirstColumn="0" w:firstRowLastColumn="0" w:lastRowFirstColumn="0" w:lastRowLastColumn="0"/>
            </w:pPr>
            <w:r>
              <w:t>1</w:t>
            </w:r>
          </w:p>
        </w:tc>
      </w:tr>
    </w:tbl>
    <w:p w14:paraId="163ACA7A" w14:textId="77777777" w:rsidR="00E13024" w:rsidRDefault="00E13024" w:rsidP="00E13024">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E13024" w14:paraId="7795AFB6"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8767552" w14:textId="77777777" w:rsidR="00E13024" w:rsidRPr="00535B9A" w:rsidRDefault="00E13024" w:rsidP="009D7A1D">
            <w:pPr>
              <w:spacing w:after="0"/>
            </w:pPr>
            <w:r>
              <w:t>Documents R</w:t>
            </w:r>
            <w:r w:rsidRPr="00692A63">
              <w:t>eviewed</w:t>
            </w:r>
          </w:p>
        </w:tc>
        <w:tc>
          <w:tcPr>
            <w:tcW w:w="6951" w:type="dxa"/>
            <w:vAlign w:val="center"/>
          </w:tcPr>
          <w:p w14:paraId="237FC42D" w14:textId="2C964F70" w:rsidR="00E13024" w:rsidRPr="00117A5F" w:rsidRDefault="00895636" w:rsidP="009D7A1D">
            <w:pPr>
              <w:spacing w:after="0"/>
              <w:cnfStyle w:val="100000000000" w:firstRow="1" w:lastRow="0" w:firstColumn="0" w:lastColumn="0" w:oddVBand="0" w:evenVBand="0" w:oddHBand="0" w:evenHBand="0" w:firstRowFirstColumn="0" w:firstRowLastColumn="0" w:lastRowFirstColumn="0" w:lastRowLastColumn="0"/>
              <w:rPr>
                <w:b w:val="0"/>
                <w:bCs w:val="0"/>
              </w:rPr>
            </w:pPr>
            <w:r w:rsidRPr="00117A5F">
              <w:rPr>
                <w:rFonts w:cs="Arial"/>
                <w:b w:val="0"/>
                <w:bCs w:val="0"/>
              </w:rPr>
              <w:t>CR/0030665/24</w:t>
            </w:r>
            <w:r w:rsidR="00117A5F">
              <w:rPr>
                <w:rFonts w:cs="Arial"/>
                <w:b w:val="0"/>
                <w:bCs w:val="0"/>
              </w:rPr>
              <w:t xml:space="preserve"> CRIME REPORT, STORM LO</w:t>
            </w:r>
            <w:r w:rsidR="00042897">
              <w:rPr>
                <w:rFonts w:cs="Arial"/>
                <w:b w:val="0"/>
                <w:bCs w:val="0"/>
              </w:rPr>
              <w:t>G</w:t>
            </w:r>
            <w:r w:rsidR="00117A5F">
              <w:rPr>
                <w:rFonts w:cs="Arial"/>
                <w:b w:val="0"/>
                <w:bCs w:val="0"/>
              </w:rPr>
              <w:t>, COM RES, MO</w:t>
            </w:r>
          </w:p>
        </w:tc>
      </w:tr>
    </w:tbl>
    <w:p w14:paraId="4482D041" w14:textId="77777777" w:rsidR="00E13024" w:rsidRDefault="00E13024" w:rsidP="00E13024">
      <w:pPr>
        <w:spacing w:after="0"/>
        <w:rPr>
          <w:rFonts w:cs="Arial"/>
          <w:b/>
          <w:lang w:eastAsia="en-GB"/>
        </w:rPr>
      </w:pPr>
    </w:p>
    <w:p w14:paraId="697C2042" w14:textId="77777777" w:rsidR="00E13024" w:rsidRDefault="00E13024" w:rsidP="00E13024">
      <w:pPr>
        <w:spacing w:after="0"/>
        <w:rPr>
          <w:b/>
        </w:rPr>
      </w:pPr>
      <w:r>
        <w:rPr>
          <w:b/>
        </w:rPr>
        <w:t>S</w:t>
      </w:r>
      <w:r w:rsidRPr="00FD7275">
        <w:rPr>
          <w:b/>
        </w:rPr>
        <w:t>ummary</w:t>
      </w:r>
      <w:r>
        <w:rPr>
          <w:b/>
        </w:rPr>
        <w:t>:</w:t>
      </w:r>
    </w:p>
    <w:p w14:paraId="6B1D6F64" w14:textId="77777777" w:rsidR="00895636" w:rsidRDefault="00895636" w:rsidP="00E13024">
      <w:pPr>
        <w:spacing w:after="0"/>
        <w:rPr>
          <w:rFonts w:cs="Arial"/>
        </w:rPr>
      </w:pPr>
    </w:p>
    <w:p w14:paraId="59EE6B3A" w14:textId="1E302331" w:rsidR="00E13024" w:rsidRPr="004956E6" w:rsidRDefault="00895636" w:rsidP="00E13024">
      <w:pPr>
        <w:spacing w:after="0"/>
      </w:pPr>
      <w:r w:rsidRPr="007470D3">
        <w:rPr>
          <w:rFonts w:cs="Arial"/>
        </w:rPr>
        <w:t xml:space="preserve">The victim was in the supermarket with her husband stood at the scan and </w:t>
      </w:r>
      <w:proofErr w:type="gramStart"/>
      <w:r w:rsidRPr="007470D3">
        <w:rPr>
          <w:rFonts w:cs="Arial"/>
        </w:rPr>
        <w:t>pay</w:t>
      </w:r>
      <w:proofErr w:type="gramEnd"/>
      <w:r w:rsidRPr="007470D3">
        <w:rPr>
          <w:rFonts w:cs="Arial"/>
        </w:rPr>
        <w:t xml:space="preserve"> section. The suspect who is an </w:t>
      </w:r>
      <w:r>
        <w:rPr>
          <w:rFonts w:cs="Arial"/>
        </w:rPr>
        <w:t>A</w:t>
      </w:r>
      <w:r w:rsidRPr="007470D3">
        <w:rPr>
          <w:rFonts w:cs="Arial"/>
        </w:rPr>
        <w:t xml:space="preserve">sda assistant approached the victim and placed her hand between her buttocks startling the victim. The suspect said she thought she had a dress </w:t>
      </w:r>
      <w:r w:rsidR="00117A5F" w:rsidRPr="007470D3">
        <w:rPr>
          <w:rFonts w:cs="Arial"/>
        </w:rPr>
        <w:t>on,</w:t>
      </w:r>
      <w:r w:rsidRPr="007470D3">
        <w:rPr>
          <w:rFonts w:cs="Arial"/>
        </w:rPr>
        <w:t xml:space="preserve"> and it was stuck. The victim was not wearing a dress. This has caused the victim distress.</w:t>
      </w:r>
    </w:p>
    <w:p w14:paraId="3F3F031F" w14:textId="77777777" w:rsidR="00895636" w:rsidRDefault="00895636" w:rsidP="008D73E2">
      <w:pPr>
        <w:rPr>
          <w:rFonts w:cs="Arial"/>
          <w:b/>
        </w:rPr>
      </w:pPr>
    </w:p>
    <w:p w14:paraId="1C6A8D67" w14:textId="64DA0220" w:rsidR="00E13024" w:rsidRDefault="0025011F" w:rsidP="00BA6EDB">
      <w:pPr>
        <w:spacing w:after="0"/>
        <w:rPr>
          <w:b/>
        </w:rPr>
      </w:pPr>
      <w:r w:rsidRPr="004956E6">
        <w:rPr>
          <w:rFonts w:cs="Arial"/>
          <w:b/>
        </w:rPr>
        <w:t>O</w:t>
      </w:r>
      <w:r w:rsidRPr="004956E6">
        <w:rPr>
          <w:b/>
        </w:rPr>
        <w:t>b</w:t>
      </w:r>
      <w:r w:rsidR="004457A8" w:rsidRPr="004956E6">
        <w:rPr>
          <w:b/>
        </w:rPr>
        <w:t>servations</w:t>
      </w:r>
      <w:r w:rsidRPr="004956E6">
        <w:rPr>
          <w:b/>
        </w:rPr>
        <w:t xml:space="preserve"> </w:t>
      </w:r>
      <w:r w:rsidR="004451DA" w:rsidRPr="004956E6">
        <w:rPr>
          <w:b/>
        </w:rPr>
        <w:t>–</w:t>
      </w:r>
      <w:r w:rsidRPr="004956E6">
        <w:rPr>
          <w:b/>
        </w:rPr>
        <w:t xml:space="preserve"> </w:t>
      </w:r>
    </w:p>
    <w:p w14:paraId="75DBF6FF" w14:textId="77777777" w:rsidR="00BA6EDB" w:rsidRPr="00BA6EDB" w:rsidRDefault="00BA6EDB" w:rsidP="00BA6EDB">
      <w:pPr>
        <w:spacing w:after="0"/>
        <w:rPr>
          <w:b/>
        </w:rPr>
      </w:pPr>
    </w:p>
    <w:p w14:paraId="4B44D709" w14:textId="37C2D383" w:rsidR="00895636" w:rsidRDefault="00895636" w:rsidP="00895636">
      <w:pPr>
        <w:rPr>
          <w:rFonts w:cs="Arial"/>
          <w:bCs/>
        </w:rPr>
      </w:pPr>
      <w:r>
        <w:rPr>
          <w:rFonts w:cs="Arial"/>
          <w:bCs/>
        </w:rPr>
        <w:t xml:space="preserve">Panel thought this was a </w:t>
      </w:r>
      <w:r w:rsidRPr="00895636">
        <w:rPr>
          <w:rFonts w:cs="Arial"/>
          <w:bCs/>
        </w:rPr>
        <w:t>strange case. It</w:t>
      </w:r>
      <w:r>
        <w:rPr>
          <w:rFonts w:cs="Arial"/>
          <w:bCs/>
        </w:rPr>
        <w:t xml:space="preserve"> was</w:t>
      </w:r>
      <w:r w:rsidRPr="00895636">
        <w:rPr>
          <w:rFonts w:cs="Arial"/>
          <w:bCs/>
        </w:rPr>
        <w:t xml:space="preserve"> difficult to determine if any offences have taken place or if </w:t>
      </w:r>
      <w:r>
        <w:rPr>
          <w:rFonts w:cs="Arial"/>
          <w:bCs/>
        </w:rPr>
        <w:t>it</w:t>
      </w:r>
      <w:r w:rsidRPr="00895636">
        <w:rPr>
          <w:rFonts w:cs="Arial"/>
          <w:bCs/>
        </w:rPr>
        <w:t xml:space="preserve"> was a simply a mistake and </w:t>
      </w:r>
      <w:r>
        <w:rPr>
          <w:rFonts w:cs="Arial"/>
          <w:bCs/>
        </w:rPr>
        <w:t xml:space="preserve">the </w:t>
      </w:r>
      <w:r w:rsidRPr="00895636">
        <w:rPr>
          <w:rFonts w:cs="Arial"/>
          <w:bCs/>
        </w:rPr>
        <w:t xml:space="preserve">offender </w:t>
      </w:r>
      <w:r>
        <w:rPr>
          <w:rFonts w:cs="Arial"/>
          <w:bCs/>
        </w:rPr>
        <w:t xml:space="preserve">was </w:t>
      </w:r>
      <w:r w:rsidRPr="00895636">
        <w:rPr>
          <w:rFonts w:cs="Arial"/>
          <w:bCs/>
        </w:rPr>
        <w:t xml:space="preserve">trying to do the right thing. </w:t>
      </w:r>
      <w:r>
        <w:rPr>
          <w:rFonts w:cs="Arial"/>
          <w:bCs/>
        </w:rPr>
        <w:t xml:space="preserve">There was no consent from the victim to be touched but it appeared not to be a sexual assault and resulted in a </w:t>
      </w:r>
      <w:r w:rsidR="00117A5F">
        <w:rPr>
          <w:rFonts w:cs="Arial"/>
          <w:bCs/>
        </w:rPr>
        <w:t>c</w:t>
      </w:r>
      <w:r>
        <w:rPr>
          <w:rFonts w:cs="Arial"/>
          <w:bCs/>
        </w:rPr>
        <w:t xml:space="preserve">ommon assault with an Inspectors Authority. It would have made more sense for the </w:t>
      </w:r>
      <w:r w:rsidR="00117A5F">
        <w:rPr>
          <w:rFonts w:cs="Arial"/>
          <w:bCs/>
        </w:rPr>
        <w:t>o</w:t>
      </w:r>
      <w:r>
        <w:rPr>
          <w:rFonts w:cs="Arial"/>
          <w:bCs/>
        </w:rPr>
        <w:t>ffender to have spoken with the victim if she was concerned her clothing was stuck. Many Members were not comfortable with this decision but judging the officer on the evidence they had they didn’t fall out with the Community Resolution rather than NFA</w:t>
      </w:r>
      <w:r w:rsidR="00117A5F">
        <w:rPr>
          <w:rFonts w:cs="Arial"/>
          <w:bCs/>
        </w:rPr>
        <w:t>, however they did wonder if the CCTV would have revealed anything different.</w:t>
      </w:r>
    </w:p>
    <w:p w14:paraId="73070C1A" w14:textId="77777777" w:rsidR="00895636" w:rsidRPr="00895636" w:rsidRDefault="00895636" w:rsidP="00895636">
      <w:pPr>
        <w:rPr>
          <w:rFonts w:cs="Arial"/>
          <w:bCs/>
        </w:rPr>
      </w:pPr>
    </w:p>
    <w:p w14:paraId="3EBF6CFA" w14:textId="483911B8" w:rsidR="005E31C1" w:rsidRDefault="005E31C1" w:rsidP="00895636">
      <w:pPr>
        <w:spacing w:after="0"/>
      </w:pPr>
      <w:r>
        <w:br w:type="page"/>
      </w:r>
    </w:p>
    <w:p w14:paraId="50C49460" w14:textId="77777777" w:rsidR="00C311FA" w:rsidRDefault="00C311FA" w:rsidP="00E13024">
      <w:pPr>
        <w:spacing w:after="0"/>
      </w:pPr>
    </w:p>
    <w:tbl>
      <w:tblPr>
        <w:tblStyle w:val="PlainTable1"/>
        <w:tblW w:w="9928" w:type="dxa"/>
        <w:tblInd w:w="-5" w:type="dxa"/>
        <w:tblLook w:val="04A0" w:firstRow="1" w:lastRow="0" w:firstColumn="1" w:lastColumn="0" w:noHBand="0" w:noVBand="1"/>
      </w:tblPr>
      <w:tblGrid>
        <w:gridCol w:w="2977"/>
        <w:gridCol w:w="6951"/>
      </w:tblGrid>
      <w:tr w:rsidR="00E13024" w14:paraId="26E747CA"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07D13C0" w14:textId="77777777" w:rsidR="00E13024" w:rsidRPr="00535B9A" w:rsidRDefault="00E13024" w:rsidP="009D7A1D">
            <w:pPr>
              <w:spacing w:after="0"/>
            </w:pPr>
            <w:r w:rsidRPr="00535B9A">
              <w:t>C</w:t>
            </w:r>
            <w:r>
              <w:t>ase Number</w:t>
            </w:r>
          </w:p>
        </w:tc>
        <w:tc>
          <w:tcPr>
            <w:tcW w:w="6951" w:type="dxa"/>
            <w:vAlign w:val="center"/>
          </w:tcPr>
          <w:p w14:paraId="796B5D4D" w14:textId="77777777" w:rsidR="00E13024" w:rsidRDefault="00E13024" w:rsidP="009D7A1D">
            <w:pPr>
              <w:spacing w:after="0"/>
              <w:cnfStyle w:val="100000000000" w:firstRow="1" w:lastRow="0" w:firstColumn="0" w:lastColumn="0" w:oddVBand="0" w:evenVBand="0" w:oddHBand="0" w:evenHBand="0" w:firstRowFirstColumn="0" w:firstRowLastColumn="0" w:lastRowFirstColumn="0" w:lastRowLastColumn="0"/>
              <w:rPr>
                <w:b w:val="0"/>
              </w:rPr>
            </w:pPr>
            <w:r>
              <w:rPr>
                <w:b w:val="0"/>
              </w:rPr>
              <w:t>9</w:t>
            </w:r>
          </w:p>
        </w:tc>
      </w:tr>
      <w:tr w:rsidR="00C311FA" w14:paraId="74BACE8C"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1B9CAC1" w14:textId="77777777" w:rsidR="00E13024" w:rsidRPr="00535B9A" w:rsidRDefault="00E13024" w:rsidP="009D7A1D">
            <w:pPr>
              <w:spacing w:after="0"/>
            </w:pPr>
            <w:r>
              <w:t>Type of Case Reviewed</w:t>
            </w:r>
          </w:p>
        </w:tc>
        <w:tc>
          <w:tcPr>
            <w:tcW w:w="6951" w:type="dxa"/>
            <w:vAlign w:val="center"/>
          </w:tcPr>
          <w:p w14:paraId="1FA414B3" w14:textId="3046FC99" w:rsidR="00E13024" w:rsidRPr="00535B9A" w:rsidRDefault="00042897" w:rsidP="00AE4713">
            <w:pPr>
              <w:spacing w:after="0"/>
              <w:cnfStyle w:val="000000100000" w:firstRow="0" w:lastRow="0" w:firstColumn="0" w:lastColumn="0" w:oddVBand="0" w:evenVBand="0" w:oddHBand="1" w:evenHBand="0" w:firstRowFirstColumn="0" w:firstRowLastColumn="0" w:lastRowFirstColumn="0" w:lastRowLastColumn="0"/>
            </w:pPr>
            <w:r w:rsidRPr="006D5F64">
              <w:rPr>
                <w:rFonts w:cs="Arial"/>
              </w:rPr>
              <w:t>Robbery</w:t>
            </w:r>
          </w:p>
        </w:tc>
      </w:tr>
      <w:tr w:rsidR="00E13024" w14:paraId="3273E312"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D92C18D" w14:textId="77777777" w:rsidR="00E13024" w:rsidRPr="00535B9A" w:rsidRDefault="00E13024" w:rsidP="009D7A1D">
            <w:pPr>
              <w:spacing w:after="0"/>
            </w:pPr>
            <w:r w:rsidRPr="00535B9A">
              <w:t>Disposal</w:t>
            </w:r>
          </w:p>
        </w:tc>
        <w:tc>
          <w:tcPr>
            <w:tcW w:w="6951" w:type="dxa"/>
            <w:vAlign w:val="center"/>
          </w:tcPr>
          <w:p w14:paraId="42181F41" w14:textId="779175D2" w:rsidR="00E13024" w:rsidRPr="00535B9A" w:rsidRDefault="00042897" w:rsidP="009D7A1D">
            <w:pPr>
              <w:spacing w:after="0"/>
              <w:cnfStyle w:val="000000000000" w:firstRow="0" w:lastRow="0" w:firstColumn="0" w:lastColumn="0" w:oddVBand="0" w:evenVBand="0" w:oddHBand="0" w:evenHBand="0" w:firstRowFirstColumn="0" w:firstRowLastColumn="0" w:lastRowFirstColumn="0" w:lastRowLastColumn="0"/>
            </w:pPr>
            <w:r>
              <w:rPr>
                <w:rFonts w:cs="Arial"/>
              </w:rPr>
              <w:t>Community Resolution</w:t>
            </w:r>
          </w:p>
        </w:tc>
      </w:tr>
      <w:tr w:rsidR="00C311FA" w14:paraId="4DFF272F"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2DAF6F1" w14:textId="77777777" w:rsidR="00E13024" w:rsidRPr="00535B9A" w:rsidRDefault="00E13024" w:rsidP="009D7A1D">
            <w:pPr>
              <w:spacing w:after="0"/>
            </w:pPr>
            <w:r w:rsidRPr="00535B9A">
              <w:t xml:space="preserve">Condition </w:t>
            </w:r>
          </w:p>
        </w:tc>
        <w:tc>
          <w:tcPr>
            <w:tcW w:w="6951" w:type="dxa"/>
            <w:vAlign w:val="center"/>
          </w:tcPr>
          <w:p w14:paraId="45404761" w14:textId="009B63A2" w:rsidR="00E13024" w:rsidRPr="00535B9A" w:rsidRDefault="00042897" w:rsidP="009D7A1D">
            <w:pPr>
              <w:spacing w:after="0"/>
              <w:cnfStyle w:val="000000100000" w:firstRow="0" w:lastRow="0" w:firstColumn="0" w:lastColumn="0" w:oddVBand="0" w:evenVBand="0" w:oddHBand="1" w:evenHBand="0" w:firstRowFirstColumn="0" w:firstRowLastColumn="0" w:lastRowFirstColumn="0" w:lastRowLastColumn="0"/>
            </w:pPr>
            <w:r>
              <w:t>Banning Notice, Letter of Apology</w:t>
            </w:r>
          </w:p>
        </w:tc>
      </w:tr>
      <w:tr w:rsidR="00E13024" w14:paraId="7337EF55"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08F12D6" w14:textId="77777777" w:rsidR="00E13024" w:rsidRPr="00535B9A" w:rsidRDefault="00E13024" w:rsidP="009D7A1D">
            <w:pPr>
              <w:spacing w:after="0"/>
            </w:pPr>
            <w:r w:rsidRPr="00535B9A">
              <w:t>Panel Finding</w:t>
            </w:r>
          </w:p>
        </w:tc>
        <w:tc>
          <w:tcPr>
            <w:tcW w:w="6951" w:type="dxa"/>
            <w:shd w:val="clear" w:color="auto" w:fill="EAF1DD" w:themeFill="accent3" w:themeFillTint="33"/>
            <w:vAlign w:val="center"/>
          </w:tcPr>
          <w:p w14:paraId="1BD270A3" w14:textId="64BDC7CD" w:rsidR="00E13024" w:rsidRPr="00535B9A" w:rsidRDefault="00042897" w:rsidP="009D7A1D">
            <w:pPr>
              <w:spacing w:after="0"/>
              <w:cnfStyle w:val="000000000000" w:firstRow="0" w:lastRow="0" w:firstColumn="0" w:lastColumn="0" w:oddVBand="0" w:evenVBand="0" w:oddHBand="0" w:evenHBand="0" w:firstRowFirstColumn="0" w:firstRowLastColumn="0" w:lastRowFirstColumn="0" w:lastRowLastColumn="0"/>
            </w:pPr>
            <w:r>
              <w:t>1</w:t>
            </w:r>
          </w:p>
        </w:tc>
      </w:tr>
    </w:tbl>
    <w:p w14:paraId="43E59314" w14:textId="77777777" w:rsidR="00E13024" w:rsidRDefault="00E13024" w:rsidP="00E13024">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E13024" w14:paraId="31BB6603"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9484234" w14:textId="77777777" w:rsidR="00E13024" w:rsidRPr="00535B9A" w:rsidRDefault="00E13024" w:rsidP="009D7A1D">
            <w:pPr>
              <w:spacing w:after="0"/>
            </w:pPr>
            <w:r>
              <w:t>Documents R</w:t>
            </w:r>
            <w:r w:rsidRPr="00692A63">
              <w:t>eviewed</w:t>
            </w:r>
          </w:p>
        </w:tc>
        <w:tc>
          <w:tcPr>
            <w:tcW w:w="6951" w:type="dxa"/>
            <w:vAlign w:val="center"/>
          </w:tcPr>
          <w:p w14:paraId="442099DC" w14:textId="4DF25543" w:rsidR="00E13024" w:rsidRDefault="00042897" w:rsidP="009D7A1D">
            <w:pPr>
              <w:spacing w:after="0"/>
              <w:cnfStyle w:val="100000000000" w:firstRow="1" w:lastRow="0" w:firstColumn="0" w:lastColumn="0" w:oddVBand="0" w:evenVBand="0" w:oddHBand="0" w:evenHBand="0" w:firstRowFirstColumn="0" w:firstRowLastColumn="0" w:lastRowFirstColumn="0" w:lastRowLastColumn="0"/>
              <w:rPr>
                <w:b w:val="0"/>
              </w:rPr>
            </w:pPr>
            <w:r w:rsidRPr="00042897">
              <w:rPr>
                <w:rFonts w:cs="Arial"/>
                <w:b w:val="0"/>
                <w:bCs w:val="0"/>
              </w:rPr>
              <w:t>CR/0033963/24</w:t>
            </w:r>
            <w:r>
              <w:rPr>
                <w:rFonts w:cs="Arial"/>
              </w:rPr>
              <w:t xml:space="preserve"> </w:t>
            </w:r>
            <w:r>
              <w:rPr>
                <w:rFonts w:cs="Arial"/>
                <w:b w:val="0"/>
                <w:bCs w:val="0"/>
              </w:rPr>
              <w:t>CRIME REPORT, PNC, STORM LOG, COM RES, MO</w:t>
            </w:r>
          </w:p>
        </w:tc>
      </w:tr>
    </w:tbl>
    <w:p w14:paraId="7D4559CD" w14:textId="77777777" w:rsidR="00E13024" w:rsidRDefault="00E13024" w:rsidP="00E13024">
      <w:pPr>
        <w:spacing w:after="0"/>
        <w:rPr>
          <w:rFonts w:cs="Arial"/>
          <w:b/>
          <w:lang w:eastAsia="en-GB"/>
        </w:rPr>
      </w:pPr>
    </w:p>
    <w:p w14:paraId="68931012" w14:textId="77777777" w:rsidR="00E13024" w:rsidRDefault="00E13024" w:rsidP="00E13024">
      <w:pPr>
        <w:spacing w:after="0"/>
        <w:rPr>
          <w:b/>
        </w:rPr>
      </w:pPr>
      <w:r>
        <w:rPr>
          <w:b/>
        </w:rPr>
        <w:t>S</w:t>
      </w:r>
      <w:r w:rsidRPr="00FD7275">
        <w:rPr>
          <w:b/>
        </w:rPr>
        <w:t>ummary</w:t>
      </w:r>
      <w:r>
        <w:rPr>
          <w:b/>
        </w:rPr>
        <w:t>:</w:t>
      </w:r>
    </w:p>
    <w:p w14:paraId="3BDFC556" w14:textId="77777777" w:rsidR="00042897" w:rsidRDefault="00042897" w:rsidP="00042897">
      <w:pPr>
        <w:spacing w:after="0"/>
        <w:rPr>
          <w:rFonts w:cs="Arial"/>
        </w:rPr>
      </w:pPr>
    </w:p>
    <w:p w14:paraId="6CDC7374" w14:textId="23288758" w:rsidR="00AE4713" w:rsidRDefault="00042897" w:rsidP="005312F2">
      <w:r w:rsidRPr="006D5F64">
        <w:rPr>
          <w:rFonts w:cs="Arial"/>
        </w:rPr>
        <w:t>Suspect selected items and made her way to leave the store making no attempt to pay. As suspect was leaving, she was confronted by security who has taken the items from her. Suspect kicked the security guard in the thigh leaving him shaken up.</w:t>
      </w:r>
    </w:p>
    <w:p w14:paraId="60461F13" w14:textId="77777777" w:rsidR="00CE074F" w:rsidRPr="00B02A26" w:rsidRDefault="004457A8" w:rsidP="00665100">
      <w:pPr>
        <w:spacing w:after="0"/>
      </w:pPr>
      <w:r w:rsidRPr="00EC628A">
        <w:rPr>
          <w:b/>
        </w:rPr>
        <w:t xml:space="preserve">Observations </w:t>
      </w:r>
      <w:r w:rsidR="004451DA" w:rsidRPr="00EC628A">
        <w:rPr>
          <w:b/>
        </w:rPr>
        <w:t>–</w:t>
      </w:r>
      <w:r w:rsidR="00EE5F7E" w:rsidRPr="00EC628A">
        <w:t xml:space="preserve"> </w:t>
      </w:r>
    </w:p>
    <w:p w14:paraId="7D231881" w14:textId="77777777" w:rsidR="00D940CB" w:rsidRDefault="00D940CB" w:rsidP="00665100">
      <w:pPr>
        <w:spacing w:after="0"/>
        <w:rPr>
          <w:b/>
          <w:color w:val="C0504D" w:themeColor="accent2"/>
        </w:rPr>
      </w:pPr>
    </w:p>
    <w:p w14:paraId="15DB9E8E" w14:textId="1C3F2F9D" w:rsidR="008E08F9" w:rsidRPr="008E08F9" w:rsidRDefault="008E08F9" w:rsidP="008E08F9">
      <w:pPr>
        <w:rPr>
          <w:rFonts w:cs="Arial"/>
          <w:bCs/>
        </w:rPr>
      </w:pPr>
      <w:r w:rsidRPr="008E08F9">
        <w:rPr>
          <w:rFonts w:cs="Arial"/>
          <w:bCs/>
        </w:rPr>
        <w:t xml:space="preserve">The offender has a long history of theft offences. </w:t>
      </w:r>
      <w:r>
        <w:rPr>
          <w:rFonts w:cs="Arial"/>
          <w:bCs/>
        </w:rPr>
        <w:t>They</w:t>
      </w:r>
      <w:r w:rsidRPr="008E08F9">
        <w:rPr>
          <w:rFonts w:cs="Arial"/>
          <w:bCs/>
        </w:rPr>
        <w:t xml:space="preserve"> would not normally be suitable for an Out of Court Resolution; however, the victim was not supportive and declined to provide a statement</w:t>
      </w:r>
      <w:r w:rsidR="0080108B">
        <w:rPr>
          <w:rFonts w:cs="Arial"/>
          <w:bCs/>
        </w:rPr>
        <w:t>. W</w:t>
      </w:r>
      <w:r>
        <w:rPr>
          <w:rFonts w:cs="Arial"/>
          <w:bCs/>
        </w:rPr>
        <w:t xml:space="preserve">ithout seeing the </w:t>
      </w:r>
      <w:proofErr w:type="gramStart"/>
      <w:r>
        <w:rPr>
          <w:rFonts w:cs="Arial"/>
          <w:bCs/>
        </w:rPr>
        <w:t>CCTV</w:t>
      </w:r>
      <w:proofErr w:type="gramEnd"/>
      <w:r>
        <w:rPr>
          <w:rFonts w:cs="Arial"/>
          <w:bCs/>
        </w:rPr>
        <w:t xml:space="preserve"> it was difficult to decide one way or another</w:t>
      </w:r>
      <w:r w:rsidR="0080108B">
        <w:rPr>
          <w:rFonts w:cs="Arial"/>
          <w:bCs/>
        </w:rPr>
        <w:t xml:space="preserve"> if the Theft could have been made out, a victimless case could have been a possibility. Panel members were concerned about what is being done to get to the root cause of the offending. There is no</w:t>
      </w:r>
      <w:r w:rsidRPr="008E08F9">
        <w:rPr>
          <w:rFonts w:cs="Arial"/>
          <w:bCs/>
        </w:rPr>
        <w:t xml:space="preserve"> marker on Unifi, but on the most recent risk assessment in </w:t>
      </w:r>
      <w:r>
        <w:rPr>
          <w:rFonts w:cs="Arial"/>
          <w:bCs/>
        </w:rPr>
        <w:t>C</w:t>
      </w:r>
      <w:r w:rsidRPr="008E08F9">
        <w:rPr>
          <w:rFonts w:cs="Arial"/>
          <w:bCs/>
        </w:rPr>
        <w:t xml:space="preserve">ustody it was noted </w:t>
      </w:r>
      <w:r>
        <w:rPr>
          <w:rFonts w:cs="Arial"/>
          <w:bCs/>
        </w:rPr>
        <w:t>they</w:t>
      </w:r>
      <w:r w:rsidRPr="008E08F9">
        <w:rPr>
          <w:rFonts w:cs="Arial"/>
          <w:bCs/>
        </w:rPr>
        <w:t xml:space="preserve"> suffer from PTSD and EUPD which may have some b</w:t>
      </w:r>
      <w:r>
        <w:rPr>
          <w:rFonts w:cs="Arial"/>
          <w:bCs/>
        </w:rPr>
        <w:t>e</w:t>
      </w:r>
      <w:r w:rsidRPr="008E08F9">
        <w:rPr>
          <w:rFonts w:cs="Arial"/>
          <w:bCs/>
        </w:rPr>
        <w:t xml:space="preserve">aring on </w:t>
      </w:r>
      <w:r>
        <w:rPr>
          <w:rFonts w:cs="Arial"/>
          <w:bCs/>
        </w:rPr>
        <w:t>the</w:t>
      </w:r>
      <w:r w:rsidRPr="008E08F9">
        <w:rPr>
          <w:rFonts w:cs="Arial"/>
          <w:bCs/>
        </w:rPr>
        <w:t xml:space="preserve"> offending and </w:t>
      </w:r>
      <w:r>
        <w:rPr>
          <w:rFonts w:cs="Arial"/>
          <w:bCs/>
        </w:rPr>
        <w:t>the</w:t>
      </w:r>
      <w:r w:rsidRPr="008E08F9">
        <w:rPr>
          <w:rFonts w:cs="Arial"/>
          <w:bCs/>
        </w:rPr>
        <w:t xml:space="preserve"> actions when challenged by the security officer.</w:t>
      </w:r>
      <w:r>
        <w:rPr>
          <w:rFonts w:cs="Arial"/>
          <w:bCs/>
        </w:rPr>
        <w:t xml:space="preserve"> </w:t>
      </w:r>
      <w:r w:rsidRPr="008E08F9">
        <w:rPr>
          <w:rFonts w:cs="Arial"/>
          <w:bCs/>
        </w:rPr>
        <w:t xml:space="preserve">This is not a robbery and should have been recorded as </w:t>
      </w:r>
      <w:r>
        <w:rPr>
          <w:rFonts w:cs="Arial"/>
          <w:bCs/>
        </w:rPr>
        <w:t>T</w:t>
      </w:r>
      <w:r w:rsidRPr="008E08F9">
        <w:rPr>
          <w:rFonts w:cs="Arial"/>
          <w:bCs/>
        </w:rPr>
        <w:t xml:space="preserve">heft from shop and assault by beating. </w:t>
      </w:r>
      <w:r w:rsidR="00847DA0">
        <w:rPr>
          <w:rFonts w:cs="Arial"/>
          <w:bCs/>
        </w:rPr>
        <w:t xml:space="preserve">A </w:t>
      </w:r>
      <w:r w:rsidRPr="008E08F9">
        <w:rPr>
          <w:rFonts w:cs="Arial"/>
          <w:bCs/>
        </w:rPr>
        <w:t>Banning notice</w:t>
      </w:r>
      <w:r w:rsidR="00847DA0">
        <w:rPr>
          <w:rFonts w:cs="Arial"/>
          <w:bCs/>
        </w:rPr>
        <w:t xml:space="preserve"> was</w:t>
      </w:r>
      <w:r w:rsidRPr="008E08F9">
        <w:rPr>
          <w:rFonts w:cs="Arial"/>
          <w:bCs/>
        </w:rPr>
        <w:t xml:space="preserve"> </w:t>
      </w:r>
      <w:r w:rsidR="00847DA0" w:rsidRPr="008E08F9">
        <w:rPr>
          <w:rFonts w:cs="Arial"/>
          <w:bCs/>
        </w:rPr>
        <w:t>issued,</w:t>
      </w:r>
      <w:r w:rsidRPr="008E08F9">
        <w:rPr>
          <w:rFonts w:cs="Arial"/>
          <w:bCs/>
        </w:rPr>
        <w:t xml:space="preserve"> and </w:t>
      </w:r>
      <w:r w:rsidR="00847DA0">
        <w:rPr>
          <w:rFonts w:cs="Arial"/>
          <w:bCs/>
        </w:rPr>
        <w:t xml:space="preserve">a </w:t>
      </w:r>
      <w:r w:rsidRPr="008E08F9">
        <w:rPr>
          <w:rFonts w:cs="Arial"/>
          <w:bCs/>
        </w:rPr>
        <w:t xml:space="preserve">letter of apology completed. </w:t>
      </w:r>
      <w:r w:rsidR="0080108B">
        <w:rPr>
          <w:rFonts w:cs="Arial"/>
          <w:bCs/>
        </w:rPr>
        <w:t xml:space="preserve">Police </w:t>
      </w:r>
      <w:r w:rsidR="00847DA0">
        <w:rPr>
          <w:rFonts w:cs="Arial"/>
          <w:bCs/>
        </w:rPr>
        <w:t xml:space="preserve">are </w:t>
      </w:r>
      <w:r w:rsidR="0080108B">
        <w:rPr>
          <w:rFonts w:cs="Arial"/>
          <w:bCs/>
        </w:rPr>
        <w:t>hoping that Operation Solace may pick this up.</w:t>
      </w:r>
    </w:p>
    <w:p w14:paraId="08E35358" w14:textId="77777777" w:rsidR="008E08F9" w:rsidRDefault="008E08F9" w:rsidP="00665100">
      <w:pPr>
        <w:spacing w:after="0"/>
        <w:rPr>
          <w:b/>
          <w:color w:val="C0504D" w:themeColor="accent2"/>
        </w:rPr>
      </w:pPr>
    </w:p>
    <w:p w14:paraId="46700FB0" w14:textId="77777777" w:rsidR="002611E2" w:rsidRDefault="002611E2">
      <w:pPr>
        <w:spacing w:after="0"/>
        <w:rPr>
          <w:b/>
          <w:color w:val="C0504D" w:themeColor="accent2"/>
        </w:rPr>
      </w:pPr>
      <w:r>
        <w:rPr>
          <w:b/>
          <w:color w:val="C0504D" w:themeColor="accent2"/>
        </w:rPr>
        <w:br w:type="page"/>
      </w:r>
    </w:p>
    <w:p w14:paraId="5416B278" w14:textId="77777777" w:rsidR="00E13024" w:rsidRDefault="00E13024" w:rsidP="00E13024">
      <w:pPr>
        <w:spacing w:after="0"/>
      </w:pPr>
    </w:p>
    <w:tbl>
      <w:tblPr>
        <w:tblStyle w:val="PlainTable1"/>
        <w:tblW w:w="9928" w:type="dxa"/>
        <w:tblInd w:w="-5" w:type="dxa"/>
        <w:tblLook w:val="04A0" w:firstRow="1" w:lastRow="0" w:firstColumn="1" w:lastColumn="0" w:noHBand="0" w:noVBand="1"/>
      </w:tblPr>
      <w:tblGrid>
        <w:gridCol w:w="2977"/>
        <w:gridCol w:w="6951"/>
      </w:tblGrid>
      <w:tr w:rsidR="00E13024" w14:paraId="6846E2E5"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5C99624" w14:textId="77777777" w:rsidR="00E13024" w:rsidRPr="00535B9A" w:rsidRDefault="00E13024" w:rsidP="009D7A1D">
            <w:pPr>
              <w:spacing w:after="0"/>
            </w:pPr>
            <w:r w:rsidRPr="00535B9A">
              <w:t>C</w:t>
            </w:r>
            <w:r>
              <w:t>ase Number</w:t>
            </w:r>
          </w:p>
        </w:tc>
        <w:tc>
          <w:tcPr>
            <w:tcW w:w="6951" w:type="dxa"/>
            <w:vAlign w:val="center"/>
          </w:tcPr>
          <w:p w14:paraId="21918FD0" w14:textId="77777777" w:rsidR="00E13024" w:rsidRDefault="00A16AD1" w:rsidP="009D7A1D">
            <w:pPr>
              <w:spacing w:after="0"/>
              <w:cnfStyle w:val="100000000000" w:firstRow="1" w:lastRow="0" w:firstColumn="0" w:lastColumn="0" w:oddVBand="0" w:evenVBand="0" w:oddHBand="0" w:evenHBand="0" w:firstRowFirstColumn="0" w:firstRowLastColumn="0" w:lastRowFirstColumn="0" w:lastRowLastColumn="0"/>
              <w:rPr>
                <w:b w:val="0"/>
              </w:rPr>
            </w:pPr>
            <w:r>
              <w:rPr>
                <w:b w:val="0"/>
              </w:rPr>
              <w:t>10</w:t>
            </w:r>
          </w:p>
        </w:tc>
      </w:tr>
      <w:tr w:rsidR="00C311FA" w14:paraId="2FF7A36C"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27B5E36" w14:textId="77777777" w:rsidR="00E13024" w:rsidRPr="00535B9A" w:rsidRDefault="00E13024" w:rsidP="009D7A1D">
            <w:pPr>
              <w:spacing w:after="0"/>
            </w:pPr>
            <w:r>
              <w:t>Type of Case Reviewed</w:t>
            </w:r>
          </w:p>
        </w:tc>
        <w:tc>
          <w:tcPr>
            <w:tcW w:w="6951" w:type="dxa"/>
            <w:vAlign w:val="center"/>
          </w:tcPr>
          <w:p w14:paraId="51D9EA20" w14:textId="07E2F370" w:rsidR="00E13024" w:rsidRPr="00535B9A" w:rsidRDefault="004E657D" w:rsidP="00A16AD1">
            <w:pPr>
              <w:spacing w:after="0"/>
              <w:cnfStyle w:val="000000100000" w:firstRow="0" w:lastRow="0" w:firstColumn="0" w:lastColumn="0" w:oddVBand="0" w:evenVBand="0" w:oddHBand="1" w:evenHBand="0" w:firstRowFirstColumn="0" w:firstRowLastColumn="0" w:lastRowFirstColumn="0" w:lastRowLastColumn="0"/>
            </w:pPr>
            <w:r w:rsidRPr="00B552D4">
              <w:rPr>
                <w:rFonts w:cs="Arial"/>
              </w:rPr>
              <w:t>Assault a person thereby occasioning them actual bodily harm</w:t>
            </w:r>
          </w:p>
        </w:tc>
      </w:tr>
      <w:tr w:rsidR="00E13024" w14:paraId="68458A68"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A452FE3" w14:textId="77777777" w:rsidR="00E13024" w:rsidRPr="00535B9A" w:rsidRDefault="00E13024" w:rsidP="009D7A1D">
            <w:pPr>
              <w:spacing w:after="0"/>
            </w:pPr>
            <w:r w:rsidRPr="00535B9A">
              <w:t>Disposal</w:t>
            </w:r>
          </w:p>
        </w:tc>
        <w:tc>
          <w:tcPr>
            <w:tcW w:w="6951" w:type="dxa"/>
            <w:vAlign w:val="center"/>
          </w:tcPr>
          <w:p w14:paraId="5B4B0682" w14:textId="1A9EC1D8" w:rsidR="00E13024" w:rsidRPr="00535B9A" w:rsidRDefault="004E657D" w:rsidP="009D7A1D">
            <w:pPr>
              <w:spacing w:after="0"/>
              <w:cnfStyle w:val="000000000000" w:firstRow="0" w:lastRow="0" w:firstColumn="0" w:lastColumn="0" w:oddVBand="0" w:evenVBand="0" w:oddHBand="0" w:evenHBand="0" w:firstRowFirstColumn="0" w:firstRowLastColumn="0" w:lastRowFirstColumn="0" w:lastRowLastColumn="0"/>
            </w:pPr>
            <w:r>
              <w:rPr>
                <w:rFonts w:cs="Arial"/>
              </w:rPr>
              <w:t>Adult Conditional Caution</w:t>
            </w:r>
          </w:p>
        </w:tc>
      </w:tr>
      <w:tr w:rsidR="00C311FA" w14:paraId="4427C6CE"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EDBA82C" w14:textId="77777777" w:rsidR="00E13024" w:rsidRPr="00535B9A" w:rsidRDefault="00E13024" w:rsidP="009D7A1D">
            <w:pPr>
              <w:spacing w:after="0"/>
            </w:pPr>
            <w:r w:rsidRPr="00535B9A">
              <w:t xml:space="preserve">Condition </w:t>
            </w:r>
          </w:p>
        </w:tc>
        <w:tc>
          <w:tcPr>
            <w:tcW w:w="6951" w:type="dxa"/>
            <w:vAlign w:val="center"/>
          </w:tcPr>
          <w:p w14:paraId="5BCF8B81" w14:textId="0D0825A2" w:rsidR="00E13024" w:rsidRPr="00535B9A" w:rsidRDefault="008437D5" w:rsidP="009D7A1D">
            <w:pPr>
              <w:spacing w:after="0"/>
              <w:cnfStyle w:val="000000100000" w:firstRow="0" w:lastRow="0" w:firstColumn="0" w:lastColumn="0" w:oddVBand="0" w:evenVBand="0" w:oddHBand="1" w:evenHBand="0" w:firstRowFirstColumn="0" w:firstRowLastColumn="0" w:lastRowFirstColumn="0" w:lastRowLastColumn="0"/>
            </w:pPr>
            <w:r>
              <w:t xml:space="preserve">Not to reoffend within a </w:t>
            </w:r>
            <w:proofErr w:type="gramStart"/>
            <w:r>
              <w:t>16 week</w:t>
            </w:r>
            <w:proofErr w:type="gramEnd"/>
            <w:r>
              <w:t xml:space="preserve"> period from date of Offence and not to contact the Victim</w:t>
            </w:r>
            <w:r w:rsidR="00DB7CEE">
              <w:t>s</w:t>
            </w:r>
            <w:r>
              <w:t>.</w:t>
            </w:r>
          </w:p>
        </w:tc>
      </w:tr>
      <w:tr w:rsidR="00E13024" w14:paraId="16E1340C"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50298BD" w14:textId="77777777" w:rsidR="00E13024" w:rsidRPr="00535B9A" w:rsidRDefault="00E13024" w:rsidP="009D7A1D">
            <w:pPr>
              <w:spacing w:after="0"/>
            </w:pPr>
            <w:r w:rsidRPr="00535B9A">
              <w:t>Panel Finding</w:t>
            </w:r>
          </w:p>
        </w:tc>
        <w:tc>
          <w:tcPr>
            <w:tcW w:w="6951" w:type="dxa"/>
            <w:shd w:val="clear" w:color="auto" w:fill="EAF1DD" w:themeFill="accent3" w:themeFillTint="33"/>
            <w:vAlign w:val="center"/>
          </w:tcPr>
          <w:p w14:paraId="0FAA6494" w14:textId="7B211D84" w:rsidR="00E13024" w:rsidRPr="00535B9A" w:rsidRDefault="004E657D" w:rsidP="009D7A1D">
            <w:pPr>
              <w:spacing w:after="0"/>
              <w:cnfStyle w:val="000000000000" w:firstRow="0" w:lastRow="0" w:firstColumn="0" w:lastColumn="0" w:oddVBand="0" w:evenVBand="0" w:oddHBand="0" w:evenHBand="0" w:firstRowFirstColumn="0" w:firstRowLastColumn="0" w:lastRowFirstColumn="0" w:lastRowLastColumn="0"/>
            </w:pPr>
            <w:r>
              <w:t>1</w:t>
            </w:r>
          </w:p>
        </w:tc>
      </w:tr>
    </w:tbl>
    <w:p w14:paraId="58965F43" w14:textId="77777777" w:rsidR="00E13024" w:rsidRDefault="00E13024" w:rsidP="00E13024">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E13024" w14:paraId="174F426A"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BD1824E" w14:textId="77777777" w:rsidR="00E13024" w:rsidRPr="00535B9A" w:rsidRDefault="00E13024" w:rsidP="009D7A1D">
            <w:pPr>
              <w:spacing w:after="0"/>
            </w:pPr>
            <w:r>
              <w:t>Documents R</w:t>
            </w:r>
            <w:r w:rsidRPr="00692A63">
              <w:t>eviewed</w:t>
            </w:r>
          </w:p>
        </w:tc>
        <w:tc>
          <w:tcPr>
            <w:tcW w:w="6951" w:type="dxa"/>
            <w:vAlign w:val="center"/>
          </w:tcPr>
          <w:p w14:paraId="4F80B291" w14:textId="5544B266" w:rsidR="00E13024" w:rsidRPr="00110B55" w:rsidRDefault="004E657D" w:rsidP="009D7A1D">
            <w:pPr>
              <w:spacing w:after="0"/>
              <w:cnfStyle w:val="100000000000" w:firstRow="1" w:lastRow="0" w:firstColumn="0" w:lastColumn="0" w:oddVBand="0" w:evenVBand="0" w:oddHBand="0" w:evenHBand="0" w:firstRowFirstColumn="0" w:firstRowLastColumn="0" w:lastRowFirstColumn="0" w:lastRowLastColumn="0"/>
              <w:rPr>
                <w:b w:val="0"/>
                <w:bCs w:val="0"/>
              </w:rPr>
            </w:pPr>
            <w:r w:rsidRPr="00110B55">
              <w:rPr>
                <w:rFonts w:cs="Arial"/>
                <w:b w:val="0"/>
                <w:bCs w:val="0"/>
              </w:rPr>
              <w:t xml:space="preserve">CR/0031738/24 </w:t>
            </w:r>
            <w:r w:rsidR="00110B55">
              <w:rPr>
                <w:rFonts w:cs="Arial"/>
                <w:b w:val="0"/>
                <w:bCs w:val="0"/>
              </w:rPr>
              <w:t xml:space="preserve">CRIME REPORT, </w:t>
            </w:r>
            <w:r w:rsidRPr="00110B55">
              <w:rPr>
                <w:rFonts w:cs="Arial"/>
                <w:b w:val="0"/>
                <w:bCs w:val="0"/>
              </w:rPr>
              <w:t>CR/0032299/24 CR/0031743/24</w:t>
            </w:r>
            <w:r w:rsidR="00110B55">
              <w:rPr>
                <w:rFonts w:cs="Arial"/>
                <w:b w:val="0"/>
                <w:bCs w:val="0"/>
              </w:rPr>
              <w:t xml:space="preserve"> LINKED CRIME REPORTS, PNC, STORM LOG, MG06, MG14, MO, EXHIBITS EX-JM 01, 02, 03</w:t>
            </w:r>
          </w:p>
        </w:tc>
      </w:tr>
    </w:tbl>
    <w:p w14:paraId="56B398E6" w14:textId="77777777" w:rsidR="00E13024" w:rsidRDefault="00E13024" w:rsidP="00E13024">
      <w:pPr>
        <w:spacing w:after="0"/>
        <w:rPr>
          <w:rFonts w:cs="Arial"/>
          <w:b/>
          <w:lang w:eastAsia="en-GB"/>
        </w:rPr>
      </w:pPr>
    </w:p>
    <w:p w14:paraId="42FD98D4" w14:textId="77777777" w:rsidR="00E13024" w:rsidRDefault="00E13024" w:rsidP="00E13024">
      <w:pPr>
        <w:spacing w:after="0"/>
        <w:rPr>
          <w:b/>
        </w:rPr>
      </w:pPr>
      <w:r>
        <w:rPr>
          <w:b/>
        </w:rPr>
        <w:t>S</w:t>
      </w:r>
      <w:r w:rsidRPr="00FD7275">
        <w:rPr>
          <w:b/>
        </w:rPr>
        <w:t>ummary</w:t>
      </w:r>
      <w:r>
        <w:rPr>
          <w:b/>
        </w:rPr>
        <w:t>:</w:t>
      </w:r>
    </w:p>
    <w:p w14:paraId="15DCDEBA" w14:textId="5A6B3942" w:rsidR="00A16AD1" w:rsidRDefault="004E657D" w:rsidP="00161AA6">
      <w:pPr>
        <w:rPr>
          <w:color w:val="FF0000"/>
        </w:rPr>
      </w:pPr>
      <w:r w:rsidRPr="00B552D4">
        <w:rPr>
          <w:rFonts w:cs="Arial"/>
        </w:rPr>
        <w:t>Suspect has punched, kicked and hit the victim causing him to bleed. Victim has sustained scratches on both arms and lower right leg.</w:t>
      </w:r>
    </w:p>
    <w:p w14:paraId="555933A6" w14:textId="77777777" w:rsidR="00161AA6" w:rsidRPr="001B2CD7" w:rsidRDefault="004457A8" w:rsidP="001B2CD7">
      <w:pPr>
        <w:spacing w:after="0"/>
        <w:jc w:val="both"/>
        <w:rPr>
          <w:rFonts w:cs="Arial"/>
          <w:sz w:val="20"/>
          <w:szCs w:val="20"/>
          <w:lang w:eastAsia="en-GB"/>
        </w:rPr>
      </w:pPr>
      <w:r w:rsidRPr="00161AA6">
        <w:rPr>
          <w:b/>
        </w:rPr>
        <w:t xml:space="preserve">Observations </w:t>
      </w:r>
      <w:r w:rsidR="00802C6C" w:rsidRPr="00161AA6">
        <w:rPr>
          <w:b/>
        </w:rPr>
        <w:t xml:space="preserve">– </w:t>
      </w:r>
    </w:p>
    <w:p w14:paraId="5A1F5C57" w14:textId="77777777" w:rsidR="00161AA6" w:rsidRDefault="00161AA6" w:rsidP="00161AA6">
      <w:pPr>
        <w:rPr>
          <w:rFonts w:cs="Arial"/>
        </w:rPr>
      </w:pPr>
    </w:p>
    <w:p w14:paraId="2D6510A4" w14:textId="251F041E" w:rsidR="000D2FA9" w:rsidRPr="007B2FF2" w:rsidRDefault="007B2FF2" w:rsidP="000D2FA9">
      <w:pPr>
        <w:rPr>
          <w:rFonts w:cs="Arial"/>
        </w:rPr>
      </w:pPr>
      <w:r>
        <w:rPr>
          <w:rFonts w:cs="Arial"/>
        </w:rPr>
        <w:t xml:space="preserve">Initially this was thought to be a DA case processed through Custody rather than the Depend Team and a Conditional Caution x 2 had </w:t>
      </w:r>
      <w:r w:rsidR="000D2FA9" w:rsidRPr="00B12ED1">
        <w:rPr>
          <w:rFonts w:cs="Arial"/>
        </w:rPr>
        <w:t>been issued for ABH without an Inspectors authority.</w:t>
      </w:r>
      <w:r>
        <w:rPr>
          <w:rFonts w:cs="Arial"/>
        </w:rPr>
        <w:t xml:space="preserve"> </w:t>
      </w:r>
      <w:r w:rsidR="00B12ED1">
        <w:rPr>
          <w:rFonts w:cs="Arial"/>
        </w:rPr>
        <w:t>H</w:t>
      </w:r>
      <w:r w:rsidR="00B12ED1" w:rsidRPr="00B12ED1">
        <w:rPr>
          <w:rFonts w:cs="Arial"/>
        </w:rPr>
        <w:t xml:space="preserve">owever, </w:t>
      </w:r>
      <w:r w:rsidR="00B12ED1">
        <w:rPr>
          <w:rFonts w:cs="Arial"/>
        </w:rPr>
        <w:t xml:space="preserve">it is </w:t>
      </w:r>
      <w:r w:rsidR="00B12ED1" w:rsidRPr="00B12ED1">
        <w:rPr>
          <w:rFonts w:cs="Arial"/>
        </w:rPr>
        <w:t xml:space="preserve">not a DA case so no requirement for CPS authority. </w:t>
      </w:r>
      <w:r>
        <w:rPr>
          <w:rFonts w:cs="Arial"/>
        </w:rPr>
        <w:t>T</w:t>
      </w:r>
      <w:r w:rsidR="000D2FA9" w:rsidRPr="00B12ED1">
        <w:rPr>
          <w:rFonts w:cs="Arial"/>
        </w:rPr>
        <w:t xml:space="preserve">he offences were recorded as ABH however when the </w:t>
      </w:r>
      <w:proofErr w:type="gramStart"/>
      <w:r w:rsidR="000D2FA9" w:rsidRPr="00B12ED1">
        <w:rPr>
          <w:rFonts w:cs="Arial"/>
        </w:rPr>
        <w:t>CC’s</w:t>
      </w:r>
      <w:proofErr w:type="gramEnd"/>
      <w:r w:rsidR="000D2FA9" w:rsidRPr="00B12ED1">
        <w:rPr>
          <w:rFonts w:cs="Arial"/>
        </w:rPr>
        <w:t xml:space="preserve"> were issued the offence summary should have been changed to assault by beating</w:t>
      </w:r>
      <w:r w:rsidRPr="00B12ED1">
        <w:rPr>
          <w:rFonts w:cs="Arial"/>
        </w:rPr>
        <w:t xml:space="preserve"> x2</w:t>
      </w:r>
      <w:r w:rsidR="00B12ED1" w:rsidRPr="00B12ED1">
        <w:rPr>
          <w:rFonts w:cs="Arial"/>
        </w:rPr>
        <w:t xml:space="preserve">. </w:t>
      </w:r>
      <w:r w:rsidR="00B12ED1">
        <w:rPr>
          <w:rFonts w:cs="Arial"/>
        </w:rPr>
        <w:t>The Offender has learning difficulties, and it</w:t>
      </w:r>
      <w:r w:rsidR="00B12ED1" w:rsidRPr="00B12ED1">
        <w:rPr>
          <w:rFonts w:cs="Arial"/>
        </w:rPr>
        <w:t xml:space="preserve"> seems </w:t>
      </w:r>
      <w:r w:rsidR="00B12ED1">
        <w:rPr>
          <w:rFonts w:cs="Arial"/>
        </w:rPr>
        <w:t>there is</w:t>
      </w:r>
      <w:r w:rsidR="00B12ED1" w:rsidRPr="00B12ED1">
        <w:rPr>
          <w:rFonts w:cs="Arial"/>
        </w:rPr>
        <w:t xml:space="preserve"> a </w:t>
      </w:r>
      <w:r w:rsidR="00B12ED1">
        <w:rPr>
          <w:rFonts w:cs="Arial"/>
        </w:rPr>
        <w:t xml:space="preserve">need for </w:t>
      </w:r>
      <w:r w:rsidR="00B12ED1" w:rsidRPr="00B12ED1">
        <w:rPr>
          <w:rFonts w:cs="Arial"/>
        </w:rPr>
        <w:t>more adequate care in the community to prevent further issues</w:t>
      </w:r>
      <w:r w:rsidR="00B12ED1">
        <w:rPr>
          <w:rFonts w:cs="Arial"/>
        </w:rPr>
        <w:t>, the Police did the best they could do under the circumstances</w:t>
      </w:r>
      <w:r w:rsidR="00B12ED1" w:rsidRPr="00B12ED1">
        <w:rPr>
          <w:rFonts w:cs="Arial"/>
        </w:rPr>
        <w:t>. The Panel were very impressed with the Sergeants rationale, they said it was very sensitive and thoughtful and would like the feedback sent back.</w:t>
      </w:r>
    </w:p>
    <w:p w14:paraId="193C40F1" w14:textId="77777777" w:rsidR="000D2FA9" w:rsidRPr="000D2FA9" w:rsidRDefault="000D2FA9" w:rsidP="000D2FA9">
      <w:pPr>
        <w:rPr>
          <w:rFonts w:ascii="Calibri" w:hAnsi="Calibri" w:cs="Calibri"/>
          <w:color w:val="FF0000"/>
          <w:sz w:val="22"/>
          <w:szCs w:val="22"/>
        </w:rPr>
      </w:pPr>
    </w:p>
    <w:p w14:paraId="19A00A66" w14:textId="77777777" w:rsidR="000D2FA9" w:rsidRPr="000D2FA9" w:rsidRDefault="000D2FA9" w:rsidP="000D2FA9">
      <w:pPr>
        <w:rPr>
          <w:rFonts w:ascii="Calibri" w:hAnsi="Calibri" w:cs="Calibri"/>
          <w:color w:val="FF0000"/>
          <w:szCs w:val="22"/>
        </w:rPr>
      </w:pPr>
    </w:p>
    <w:p w14:paraId="6900DD37" w14:textId="3AC546BE" w:rsidR="00B12ED1" w:rsidRDefault="00B12ED1">
      <w:pPr>
        <w:spacing w:after="0"/>
        <w:rPr>
          <w:rFonts w:ascii="Calibri" w:hAnsi="Calibri" w:cs="Calibri"/>
          <w:color w:val="FF0000"/>
          <w:szCs w:val="22"/>
        </w:rPr>
      </w:pPr>
      <w:r>
        <w:rPr>
          <w:rFonts w:ascii="Calibri" w:hAnsi="Calibri" w:cs="Calibri"/>
          <w:color w:val="FF0000"/>
          <w:szCs w:val="22"/>
        </w:rPr>
        <w:br w:type="page"/>
      </w:r>
    </w:p>
    <w:p w14:paraId="3D37CD73" w14:textId="77777777" w:rsidR="000D2FA9" w:rsidRPr="000D2FA9" w:rsidRDefault="000D2FA9" w:rsidP="000D2FA9">
      <w:pPr>
        <w:rPr>
          <w:rFonts w:ascii="Calibri" w:hAnsi="Calibri" w:cs="Calibri"/>
          <w:color w:val="FF0000"/>
          <w:szCs w:val="22"/>
        </w:rPr>
      </w:pPr>
    </w:p>
    <w:p w14:paraId="2AF94479" w14:textId="054DEAFE" w:rsidR="002F2ED5" w:rsidRDefault="00092888" w:rsidP="002F2ED5">
      <w:pPr>
        <w:rPr>
          <w:color w:val="000000" w:themeColor="text1"/>
        </w:rPr>
      </w:pPr>
      <w:r w:rsidRPr="00974628">
        <w:rPr>
          <w:b/>
        </w:rPr>
        <w:t>N</w:t>
      </w:r>
      <w:r w:rsidR="002767A3" w:rsidRPr="00974628">
        <w:rPr>
          <w:b/>
        </w:rPr>
        <w:t xml:space="preserve">OTES </w:t>
      </w:r>
      <w:r w:rsidR="005B0C0F" w:rsidRPr="00974628">
        <w:rPr>
          <w:b/>
        </w:rPr>
        <w:t>–</w:t>
      </w:r>
      <w:r w:rsidR="004726D4" w:rsidRPr="00974628">
        <w:rPr>
          <w:b/>
        </w:rPr>
        <w:t xml:space="preserve"> </w:t>
      </w:r>
      <w:r w:rsidR="006731A5" w:rsidRPr="00974628">
        <w:t xml:space="preserve">Date of next meeting </w:t>
      </w:r>
      <w:r w:rsidR="00E26F4A" w:rsidRPr="00974628">
        <w:t xml:space="preserve">due to be </w:t>
      </w:r>
      <w:r w:rsidR="00A05957" w:rsidRPr="00A05957">
        <w:rPr>
          <w:b/>
          <w:bCs/>
        </w:rPr>
        <w:t>6</w:t>
      </w:r>
      <w:r w:rsidR="00A05957" w:rsidRPr="00A05957">
        <w:rPr>
          <w:b/>
          <w:bCs/>
          <w:vertAlign w:val="superscript"/>
        </w:rPr>
        <w:t>th</w:t>
      </w:r>
      <w:r w:rsidR="00A05957">
        <w:t xml:space="preserve"> </w:t>
      </w:r>
      <w:r w:rsidR="008C5149" w:rsidRPr="00A05957">
        <w:rPr>
          <w:b/>
          <w:bCs/>
        </w:rPr>
        <w:t>March</w:t>
      </w:r>
      <w:r w:rsidR="00A05957" w:rsidRPr="00A05957">
        <w:rPr>
          <w:b/>
          <w:bCs/>
        </w:rPr>
        <w:t xml:space="preserve"> 2025</w:t>
      </w:r>
      <w:r w:rsidR="006338E1">
        <w:t>;</w:t>
      </w:r>
      <w:r w:rsidR="004457A8" w:rsidRPr="00974628">
        <w:t xml:space="preserve"> </w:t>
      </w:r>
      <w:r w:rsidR="009402FF" w:rsidRPr="005E31C1">
        <w:rPr>
          <w:color w:val="000000" w:themeColor="text1"/>
        </w:rPr>
        <w:t>this will be on</w:t>
      </w:r>
      <w:r w:rsidR="00A05957">
        <w:rPr>
          <w:color w:val="000000" w:themeColor="text1"/>
        </w:rPr>
        <w:t xml:space="preserve"> Teams </w:t>
      </w:r>
      <w:r w:rsidR="00974628" w:rsidRPr="005E31C1">
        <w:rPr>
          <w:color w:val="000000" w:themeColor="text1"/>
        </w:rPr>
        <w:t>at 09.30am</w:t>
      </w:r>
      <w:r w:rsidR="009402FF" w:rsidRPr="005E31C1">
        <w:rPr>
          <w:color w:val="000000" w:themeColor="text1"/>
        </w:rPr>
        <w:t xml:space="preserve">. </w:t>
      </w:r>
    </w:p>
    <w:p w14:paraId="47DC53D4" w14:textId="090FB446" w:rsidR="002F2ED5" w:rsidRPr="00646E32" w:rsidRDefault="002F2ED5" w:rsidP="002F2ED5">
      <w:r>
        <w:t>The Theme for the next meeting was decided to be a General Theme but with cases of Assault on Emergency Workers or Stalking included (if there are any). The Chair usually picks up on Cases using Weapons also.</w:t>
      </w:r>
    </w:p>
    <w:p w14:paraId="5CEA2A3C" w14:textId="6A88D7E9" w:rsidR="000240CD" w:rsidRPr="005E31C1" w:rsidRDefault="000240CD" w:rsidP="003952E6">
      <w:pPr>
        <w:rPr>
          <w:color w:val="000000" w:themeColor="text1"/>
        </w:rPr>
      </w:pPr>
    </w:p>
    <w:p w14:paraId="1E6322EE" w14:textId="77777777" w:rsidR="00974628" w:rsidRPr="00974628" w:rsidRDefault="00974628" w:rsidP="003952E6">
      <w:pPr>
        <w:rPr>
          <w:b/>
        </w:rPr>
      </w:pPr>
      <w:r w:rsidRPr="00974628">
        <w:rPr>
          <w:b/>
        </w:rPr>
        <w:t xml:space="preserve">Future Panel Dates: </w:t>
      </w:r>
    </w:p>
    <w:p w14:paraId="12E6255C" w14:textId="2635BE90" w:rsidR="00A05957" w:rsidRPr="00A05957" w:rsidRDefault="00A05957" w:rsidP="00974628">
      <w:pPr>
        <w:rPr>
          <w:b/>
          <w:bCs/>
        </w:rPr>
      </w:pPr>
      <w:r w:rsidRPr="00A05957">
        <w:rPr>
          <w:b/>
          <w:bCs/>
        </w:rPr>
        <w:t>5</w:t>
      </w:r>
      <w:r w:rsidRPr="00A05957">
        <w:rPr>
          <w:b/>
          <w:bCs/>
          <w:vertAlign w:val="superscript"/>
        </w:rPr>
        <w:t>th</w:t>
      </w:r>
      <w:r w:rsidRPr="00A05957">
        <w:rPr>
          <w:b/>
          <w:bCs/>
        </w:rPr>
        <w:t xml:space="preserve"> June 2025</w:t>
      </w:r>
    </w:p>
    <w:p w14:paraId="7F9ACDC8" w14:textId="621565EF" w:rsidR="00A05957" w:rsidRPr="00A05957" w:rsidRDefault="00A05957" w:rsidP="00974628">
      <w:pPr>
        <w:rPr>
          <w:b/>
          <w:bCs/>
        </w:rPr>
      </w:pPr>
      <w:r w:rsidRPr="00A05957">
        <w:rPr>
          <w:b/>
          <w:bCs/>
        </w:rPr>
        <w:t>4</w:t>
      </w:r>
      <w:r w:rsidRPr="00A05957">
        <w:rPr>
          <w:b/>
          <w:bCs/>
          <w:vertAlign w:val="superscript"/>
        </w:rPr>
        <w:t>th</w:t>
      </w:r>
      <w:r w:rsidRPr="00A05957">
        <w:rPr>
          <w:b/>
          <w:bCs/>
        </w:rPr>
        <w:t xml:space="preserve"> September 2025</w:t>
      </w:r>
    </w:p>
    <w:p w14:paraId="3D7C7F41" w14:textId="6B984FB0" w:rsidR="00A05957" w:rsidRPr="00A05957" w:rsidRDefault="00A05957" w:rsidP="00974628">
      <w:pPr>
        <w:rPr>
          <w:b/>
          <w:bCs/>
        </w:rPr>
      </w:pPr>
      <w:r w:rsidRPr="00A05957">
        <w:rPr>
          <w:b/>
          <w:bCs/>
        </w:rPr>
        <w:t>4</w:t>
      </w:r>
      <w:r w:rsidRPr="00A05957">
        <w:rPr>
          <w:b/>
          <w:bCs/>
          <w:vertAlign w:val="superscript"/>
        </w:rPr>
        <w:t>th</w:t>
      </w:r>
      <w:r w:rsidRPr="00A05957">
        <w:rPr>
          <w:b/>
          <w:bCs/>
        </w:rPr>
        <w:t xml:space="preserve"> December 2025</w:t>
      </w:r>
    </w:p>
    <w:p w14:paraId="4B914A75" w14:textId="2233EFA0" w:rsidR="00974628" w:rsidRPr="00974628" w:rsidRDefault="003432D6" w:rsidP="00974628">
      <w:r>
        <w:t>It</w:t>
      </w:r>
      <w:r w:rsidR="00974628" w:rsidRPr="00974628">
        <w:t xml:space="preserve"> will be decided </w:t>
      </w:r>
      <w:r w:rsidR="00974628">
        <w:t xml:space="preserve">at </w:t>
      </w:r>
      <w:r w:rsidR="00974628" w:rsidRPr="00974628">
        <w:t xml:space="preserve">each </w:t>
      </w:r>
      <w:r w:rsidR="00974628">
        <w:t xml:space="preserve">meeting </w:t>
      </w:r>
      <w:r w:rsidR="00974628" w:rsidRPr="00974628">
        <w:t xml:space="preserve">if they are </w:t>
      </w:r>
      <w:r w:rsidR="00974628">
        <w:t xml:space="preserve">to be </w:t>
      </w:r>
      <w:r w:rsidR="00974628" w:rsidRPr="00974628">
        <w:t xml:space="preserve">online or in person. </w:t>
      </w:r>
    </w:p>
    <w:p w14:paraId="1FE2543B" w14:textId="77777777" w:rsidR="0015467B" w:rsidRPr="00646E32" w:rsidRDefault="0015467B" w:rsidP="0015467B">
      <w:pPr>
        <w:jc w:val="both"/>
      </w:pPr>
    </w:p>
    <w:p w14:paraId="48C61A39" w14:textId="77777777" w:rsidR="008B0CA6" w:rsidRPr="00646E32" w:rsidRDefault="002A0F81" w:rsidP="0015467B">
      <w:pPr>
        <w:jc w:val="both"/>
        <w:rPr>
          <w:b/>
          <w:u w:val="single"/>
        </w:rPr>
      </w:pPr>
      <w:r w:rsidRPr="00646E32">
        <w:rPr>
          <w:b/>
          <w:u w:val="single"/>
        </w:rPr>
        <w:t>CONCLUSIONS</w:t>
      </w:r>
    </w:p>
    <w:p w14:paraId="72E8DEC9" w14:textId="18CD85CD" w:rsidR="00A16AD1" w:rsidRPr="00646E32" w:rsidRDefault="00A16AD1" w:rsidP="00A16AD1">
      <w:r w:rsidRPr="00646E32">
        <w:t xml:space="preserve">From the 10 cases discussed at Panel the following results were obtained with </w:t>
      </w:r>
      <w:r w:rsidR="00A05957" w:rsidRPr="00A05957">
        <w:t>10</w:t>
      </w:r>
      <w:r w:rsidRPr="00A05957">
        <w:t>0</w:t>
      </w:r>
      <w:r w:rsidRPr="00A05957">
        <w:rPr>
          <w:b/>
        </w:rPr>
        <w:t>%</w:t>
      </w:r>
      <w:r w:rsidRPr="00646E32">
        <w:rPr>
          <w:b/>
        </w:rPr>
        <w:t xml:space="preserve"> </w:t>
      </w:r>
      <w:r w:rsidRPr="00646E32">
        <w:t>of cases receiving a score of 1 or 2:</w:t>
      </w:r>
    </w:p>
    <w:p w14:paraId="6AB7BC4E" w14:textId="77777777" w:rsidR="00A16AD1" w:rsidRDefault="00A16AD1" w:rsidP="00A16AD1">
      <w:pPr>
        <w:spacing w:after="0"/>
      </w:pPr>
    </w:p>
    <w:tbl>
      <w:tblPr>
        <w:tblStyle w:val="PlainTable1"/>
        <w:tblW w:w="7371" w:type="dxa"/>
        <w:tblLook w:val="04A0" w:firstRow="1" w:lastRow="0" w:firstColumn="1" w:lastColumn="0" w:noHBand="0" w:noVBand="1"/>
      </w:tblPr>
      <w:tblGrid>
        <w:gridCol w:w="426"/>
        <w:gridCol w:w="4677"/>
        <w:gridCol w:w="2268"/>
      </w:tblGrid>
      <w:tr w:rsidR="00A16AD1" w14:paraId="37922453" w14:textId="77777777" w:rsidTr="005E31C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5BFDCC5" w14:textId="77777777" w:rsidR="00A16AD1" w:rsidRDefault="00A16AD1" w:rsidP="009D7A1D">
            <w:pPr>
              <w:spacing w:after="0"/>
            </w:pPr>
          </w:p>
        </w:tc>
        <w:tc>
          <w:tcPr>
            <w:tcW w:w="4677" w:type="dxa"/>
            <w:vAlign w:val="center"/>
          </w:tcPr>
          <w:p w14:paraId="4C8542A3" w14:textId="77777777" w:rsidR="00A16AD1" w:rsidRPr="00646E32" w:rsidRDefault="00A16AD1" w:rsidP="009D7A1D">
            <w:pPr>
              <w:spacing w:after="0"/>
              <w:cnfStyle w:val="100000000000" w:firstRow="1" w:lastRow="0" w:firstColumn="0" w:lastColumn="0" w:oddVBand="0" w:evenVBand="0" w:oddHBand="0" w:evenHBand="0" w:firstRowFirstColumn="0" w:firstRowLastColumn="0" w:lastRowFirstColumn="0" w:lastRowLastColumn="0"/>
            </w:pPr>
            <w:r>
              <w:t>Outcome</w:t>
            </w:r>
          </w:p>
        </w:tc>
        <w:tc>
          <w:tcPr>
            <w:tcW w:w="2268" w:type="dxa"/>
            <w:vAlign w:val="center"/>
          </w:tcPr>
          <w:p w14:paraId="2F5A5596" w14:textId="77777777" w:rsidR="00A16AD1" w:rsidRPr="00A16AD1" w:rsidRDefault="00A16AD1" w:rsidP="00A16AD1">
            <w:pPr>
              <w:spacing w:after="0"/>
              <w:cnfStyle w:val="100000000000" w:firstRow="1" w:lastRow="0" w:firstColumn="0" w:lastColumn="0" w:oddVBand="0" w:evenVBand="0" w:oddHBand="0" w:evenHBand="0" w:firstRowFirstColumn="0" w:firstRowLastColumn="0" w:lastRowFirstColumn="0" w:lastRowLastColumn="0"/>
            </w:pPr>
            <w:r>
              <w:t>Number of Cases</w:t>
            </w:r>
          </w:p>
        </w:tc>
      </w:tr>
      <w:tr w:rsidR="00A16AD1" w14:paraId="3EADD312" w14:textId="77777777" w:rsidTr="005E31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7C884CE8" w14:textId="77777777" w:rsidR="00A16AD1" w:rsidRPr="00535B9A" w:rsidRDefault="00A16AD1" w:rsidP="009D7A1D">
            <w:pPr>
              <w:spacing w:after="0"/>
            </w:pPr>
            <w:r>
              <w:t>1</w:t>
            </w:r>
          </w:p>
        </w:tc>
        <w:tc>
          <w:tcPr>
            <w:tcW w:w="4677" w:type="dxa"/>
            <w:vAlign w:val="center"/>
          </w:tcPr>
          <w:p w14:paraId="13FB486F" w14:textId="77777777" w:rsidR="00A16AD1" w:rsidRDefault="00A16AD1" w:rsidP="009D7A1D">
            <w:pPr>
              <w:spacing w:after="0"/>
              <w:cnfStyle w:val="000000100000" w:firstRow="0" w:lastRow="0" w:firstColumn="0" w:lastColumn="0" w:oddVBand="0" w:evenVBand="0" w:oddHBand="1" w:evenHBand="0" w:firstRowFirstColumn="0" w:firstRowLastColumn="0" w:lastRowFirstColumn="0" w:lastRowLastColumn="0"/>
              <w:rPr>
                <w:b/>
              </w:rPr>
            </w:pPr>
            <w:r w:rsidRPr="00646E32">
              <w:t>Appropriate and consistent with policy</w:t>
            </w:r>
          </w:p>
        </w:tc>
        <w:tc>
          <w:tcPr>
            <w:tcW w:w="2268" w:type="dxa"/>
            <w:vAlign w:val="center"/>
          </w:tcPr>
          <w:p w14:paraId="2A169062" w14:textId="1F92D2FB" w:rsidR="00A16AD1" w:rsidRPr="00A05957" w:rsidRDefault="00A05957" w:rsidP="00A05957">
            <w:pPr>
              <w:spacing w:after="0"/>
              <w:jc w:val="center"/>
              <w:cnfStyle w:val="000000100000" w:firstRow="0" w:lastRow="0" w:firstColumn="0" w:lastColumn="0" w:oddVBand="0" w:evenVBand="0" w:oddHBand="1" w:evenHBand="0" w:firstRowFirstColumn="0" w:firstRowLastColumn="0" w:lastRowFirstColumn="0" w:lastRowLastColumn="0"/>
              <w:rPr>
                <w:b/>
                <w:bCs/>
              </w:rPr>
            </w:pPr>
            <w:r w:rsidRPr="00A05957">
              <w:rPr>
                <w:b/>
                <w:bCs/>
              </w:rPr>
              <w:t>6</w:t>
            </w:r>
          </w:p>
        </w:tc>
      </w:tr>
      <w:tr w:rsidR="00A16AD1" w14:paraId="09F7C897" w14:textId="77777777" w:rsidTr="005E31C1">
        <w:trPr>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D8740B7" w14:textId="77777777" w:rsidR="00A16AD1" w:rsidRDefault="00A16AD1" w:rsidP="009D7A1D">
            <w:pPr>
              <w:spacing w:after="0"/>
            </w:pPr>
            <w:r>
              <w:t>2</w:t>
            </w:r>
          </w:p>
        </w:tc>
        <w:tc>
          <w:tcPr>
            <w:tcW w:w="4677" w:type="dxa"/>
            <w:vAlign w:val="center"/>
          </w:tcPr>
          <w:p w14:paraId="38CA8AE4" w14:textId="77777777" w:rsidR="00A16AD1" w:rsidRPr="00A16AD1" w:rsidRDefault="00A16AD1" w:rsidP="009D7A1D">
            <w:pPr>
              <w:spacing w:after="0"/>
              <w:cnfStyle w:val="000000000000" w:firstRow="0" w:lastRow="0" w:firstColumn="0" w:lastColumn="0" w:oddVBand="0" w:evenVBand="0" w:oddHBand="0" w:evenHBand="0" w:firstRowFirstColumn="0" w:firstRowLastColumn="0" w:lastRowFirstColumn="0" w:lastRowLastColumn="0"/>
            </w:pPr>
            <w:r w:rsidRPr="00A16AD1">
              <w:t>Appropriate with observations</w:t>
            </w:r>
          </w:p>
        </w:tc>
        <w:tc>
          <w:tcPr>
            <w:tcW w:w="2268" w:type="dxa"/>
            <w:vAlign w:val="center"/>
          </w:tcPr>
          <w:p w14:paraId="4D3F2192" w14:textId="22C0A4ED" w:rsidR="00A16AD1" w:rsidRPr="00A05957" w:rsidRDefault="00A05957" w:rsidP="00A05957">
            <w:pPr>
              <w:spacing w:after="0"/>
              <w:jc w:val="center"/>
              <w:cnfStyle w:val="000000000000" w:firstRow="0" w:lastRow="0" w:firstColumn="0" w:lastColumn="0" w:oddVBand="0" w:evenVBand="0" w:oddHBand="0" w:evenHBand="0" w:firstRowFirstColumn="0" w:firstRowLastColumn="0" w:lastRowFirstColumn="0" w:lastRowLastColumn="0"/>
              <w:rPr>
                <w:b/>
                <w:bCs/>
              </w:rPr>
            </w:pPr>
            <w:r>
              <w:rPr>
                <w:b/>
                <w:bCs/>
              </w:rPr>
              <w:t>4</w:t>
            </w:r>
          </w:p>
        </w:tc>
      </w:tr>
      <w:tr w:rsidR="00A16AD1" w14:paraId="3948A6AE" w14:textId="77777777" w:rsidTr="005E31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1D70793" w14:textId="77777777" w:rsidR="00A16AD1" w:rsidRDefault="00A16AD1" w:rsidP="009D7A1D">
            <w:pPr>
              <w:spacing w:after="0"/>
            </w:pPr>
            <w:r>
              <w:t>3</w:t>
            </w:r>
          </w:p>
        </w:tc>
        <w:tc>
          <w:tcPr>
            <w:tcW w:w="4677" w:type="dxa"/>
            <w:vAlign w:val="center"/>
          </w:tcPr>
          <w:p w14:paraId="314A4727" w14:textId="77777777" w:rsidR="00A16AD1" w:rsidRPr="00A16AD1" w:rsidRDefault="00A16AD1" w:rsidP="009D7A1D">
            <w:pPr>
              <w:spacing w:after="0"/>
              <w:cnfStyle w:val="000000100000" w:firstRow="0" w:lastRow="0" w:firstColumn="0" w:lastColumn="0" w:oddVBand="0" w:evenVBand="0" w:oddHBand="1" w:evenHBand="0" w:firstRowFirstColumn="0" w:firstRowLastColumn="0" w:lastRowFirstColumn="0" w:lastRowLastColumn="0"/>
            </w:pPr>
            <w:r w:rsidRPr="00646E32">
              <w:t>Inappropriate and inconsistent with policy</w:t>
            </w:r>
          </w:p>
        </w:tc>
        <w:tc>
          <w:tcPr>
            <w:tcW w:w="2268" w:type="dxa"/>
            <w:vAlign w:val="center"/>
          </w:tcPr>
          <w:p w14:paraId="09987838" w14:textId="52B4EA85" w:rsidR="00A16AD1" w:rsidRPr="00A05957" w:rsidRDefault="00A05957" w:rsidP="00A05957">
            <w:pPr>
              <w:spacing w:after="0"/>
              <w:jc w:val="center"/>
              <w:cnfStyle w:val="000000100000" w:firstRow="0" w:lastRow="0" w:firstColumn="0" w:lastColumn="0" w:oddVBand="0" w:evenVBand="0" w:oddHBand="1" w:evenHBand="0" w:firstRowFirstColumn="0" w:firstRowLastColumn="0" w:lastRowFirstColumn="0" w:lastRowLastColumn="0"/>
              <w:rPr>
                <w:b/>
                <w:bCs/>
              </w:rPr>
            </w:pPr>
            <w:r w:rsidRPr="00A05957">
              <w:rPr>
                <w:b/>
                <w:bCs/>
              </w:rPr>
              <w:t>0</w:t>
            </w:r>
          </w:p>
        </w:tc>
      </w:tr>
      <w:tr w:rsidR="00A16AD1" w14:paraId="0E02B421" w14:textId="77777777" w:rsidTr="005E31C1">
        <w:trPr>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32F2CBD" w14:textId="77777777" w:rsidR="00A16AD1" w:rsidRDefault="00A16AD1" w:rsidP="009D7A1D">
            <w:pPr>
              <w:spacing w:after="0"/>
            </w:pPr>
            <w:r>
              <w:t>4</w:t>
            </w:r>
          </w:p>
        </w:tc>
        <w:tc>
          <w:tcPr>
            <w:tcW w:w="4677" w:type="dxa"/>
            <w:vAlign w:val="center"/>
          </w:tcPr>
          <w:p w14:paraId="33D42C19" w14:textId="77777777" w:rsidR="00A16AD1" w:rsidRPr="00A16AD1" w:rsidRDefault="00A16AD1" w:rsidP="009D7A1D">
            <w:pPr>
              <w:spacing w:after="0"/>
              <w:cnfStyle w:val="000000000000" w:firstRow="0" w:lastRow="0" w:firstColumn="0" w:lastColumn="0" w:oddVBand="0" w:evenVBand="0" w:oddHBand="0" w:evenHBand="0" w:firstRowFirstColumn="0" w:firstRowLastColumn="0" w:lastRowFirstColumn="0" w:lastRowLastColumn="0"/>
            </w:pPr>
            <w:r w:rsidRPr="00646E32">
              <w:t>Panel unable to reach a decision</w:t>
            </w:r>
          </w:p>
        </w:tc>
        <w:tc>
          <w:tcPr>
            <w:tcW w:w="2268" w:type="dxa"/>
            <w:vAlign w:val="center"/>
          </w:tcPr>
          <w:p w14:paraId="6DAC81F6" w14:textId="0195DFF7" w:rsidR="00A16AD1" w:rsidRPr="00A05957" w:rsidRDefault="00A05957" w:rsidP="00A05957">
            <w:pPr>
              <w:spacing w:after="0"/>
              <w:jc w:val="center"/>
              <w:cnfStyle w:val="000000000000" w:firstRow="0" w:lastRow="0" w:firstColumn="0" w:lastColumn="0" w:oddVBand="0" w:evenVBand="0" w:oddHBand="0" w:evenHBand="0" w:firstRowFirstColumn="0" w:firstRowLastColumn="0" w:lastRowFirstColumn="0" w:lastRowLastColumn="0"/>
              <w:rPr>
                <w:b/>
                <w:bCs/>
              </w:rPr>
            </w:pPr>
            <w:r w:rsidRPr="00A05957">
              <w:rPr>
                <w:b/>
                <w:bCs/>
              </w:rPr>
              <w:t>0</w:t>
            </w:r>
          </w:p>
        </w:tc>
      </w:tr>
    </w:tbl>
    <w:p w14:paraId="18C50FE9" w14:textId="77777777" w:rsidR="00A16AD1" w:rsidRDefault="00A16AD1" w:rsidP="00420DF2"/>
    <w:p w14:paraId="5B0020C7" w14:textId="6DBDAC91" w:rsidR="008D518A" w:rsidRDefault="008D518A" w:rsidP="008D518A">
      <w:r w:rsidRPr="00646E32">
        <w:t xml:space="preserve">All investigating officers and their line managers will be provided with a copy of this report to ensure that they are aware that their case was discussed at </w:t>
      </w:r>
      <w:r w:rsidR="0080359C" w:rsidRPr="00646E32">
        <w:t>Panel</w:t>
      </w:r>
      <w:r w:rsidRPr="00646E32">
        <w:t>.</w:t>
      </w:r>
      <w:r w:rsidR="002767A3" w:rsidRPr="00646E32">
        <w:t xml:space="preserve"> </w:t>
      </w:r>
      <w:r w:rsidRPr="00646E32">
        <w:t>Chief Inspector of CJD will establish contact with individuals for all cases that obtained scores of 3 or 4 to provide specific feedback and guidance.</w:t>
      </w:r>
    </w:p>
    <w:p w14:paraId="08836E94" w14:textId="54DAE137" w:rsidR="002F2ED5" w:rsidRDefault="002F2ED5">
      <w:pPr>
        <w:spacing w:after="0"/>
      </w:pPr>
      <w:r>
        <w:br w:type="page"/>
      </w:r>
    </w:p>
    <w:p w14:paraId="6BFEE4B4" w14:textId="77777777" w:rsidR="002F2ED5" w:rsidRDefault="002F2ED5" w:rsidP="008D518A"/>
    <w:p w14:paraId="677DFCB9" w14:textId="3FC201A7" w:rsidR="002F2ED5" w:rsidRPr="002F2ED5" w:rsidRDefault="002F2ED5" w:rsidP="008D518A">
      <w:pPr>
        <w:rPr>
          <w:b/>
          <w:bCs/>
        </w:rPr>
      </w:pPr>
      <w:r w:rsidRPr="002F2ED5">
        <w:rPr>
          <w:b/>
          <w:bCs/>
        </w:rPr>
        <w:t>Any Other Business:</w:t>
      </w:r>
    </w:p>
    <w:p w14:paraId="61EED49C" w14:textId="78FC35CE" w:rsidR="002F2ED5" w:rsidRDefault="002F2ED5" w:rsidP="008D518A">
      <w:r>
        <w:t>2 Tier Model update</w:t>
      </w:r>
      <w:r w:rsidR="008C5149">
        <w:t>:</w:t>
      </w:r>
      <w:r>
        <w:t xml:space="preserve"> MPs are still pushing </w:t>
      </w:r>
      <w:r w:rsidR="008C5149">
        <w:t xml:space="preserve">to have this in place </w:t>
      </w:r>
      <w:r>
        <w:t>for April 25 but at present there is still no funding available for the CARA in</w:t>
      </w:r>
      <w:r w:rsidR="008C5149">
        <w:t>-</w:t>
      </w:r>
      <w:r>
        <w:t>person courses.</w:t>
      </w:r>
    </w:p>
    <w:p w14:paraId="4ACDCC85" w14:textId="77777777" w:rsidR="002F2ED5" w:rsidRDefault="002F2ED5" w:rsidP="008D518A">
      <w:pPr>
        <w:rPr>
          <w:b/>
          <w:bCs/>
        </w:rPr>
      </w:pPr>
    </w:p>
    <w:p w14:paraId="0B376B86" w14:textId="5F25DE4B" w:rsidR="002F2ED5" w:rsidRPr="002F2ED5" w:rsidRDefault="002F2ED5" w:rsidP="008D518A">
      <w:pPr>
        <w:rPr>
          <w:b/>
          <w:bCs/>
        </w:rPr>
      </w:pPr>
      <w:r w:rsidRPr="002F2ED5">
        <w:rPr>
          <w:b/>
          <w:bCs/>
        </w:rPr>
        <w:t>Actions:</w:t>
      </w:r>
    </w:p>
    <w:p w14:paraId="0A5B7FB8" w14:textId="692AFA0D" w:rsidR="002F2ED5" w:rsidRDefault="002F2ED5" w:rsidP="008D518A">
      <w:r>
        <w:t>CM Chase Victim Support for a nominee to join the Panel.</w:t>
      </w:r>
    </w:p>
    <w:p w14:paraId="5FFC6F2A" w14:textId="067806C2" w:rsidR="00D10BD3" w:rsidRPr="00D10BD3" w:rsidRDefault="00D10BD3" w:rsidP="008D518A">
      <w:pPr>
        <w:rPr>
          <w:b/>
          <w:bCs/>
        </w:rPr>
      </w:pPr>
      <w:r w:rsidRPr="00D10BD3">
        <w:rPr>
          <w:b/>
          <w:bCs/>
        </w:rPr>
        <w:t xml:space="preserve">This has been actioned, Becky Baker from VS has confirmed that there </w:t>
      </w:r>
      <w:proofErr w:type="gramStart"/>
      <w:r w:rsidRPr="00D10BD3">
        <w:rPr>
          <w:b/>
          <w:bCs/>
        </w:rPr>
        <w:t>has</w:t>
      </w:r>
      <w:proofErr w:type="gramEnd"/>
      <w:r w:rsidRPr="00D10BD3">
        <w:rPr>
          <w:b/>
          <w:bCs/>
        </w:rPr>
        <w:t xml:space="preserve"> been </w:t>
      </w:r>
      <w:r w:rsidR="00CF17C0" w:rsidRPr="00D10BD3">
        <w:rPr>
          <w:b/>
          <w:bCs/>
        </w:rPr>
        <w:t>several</w:t>
      </w:r>
      <w:r w:rsidRPr="00D10BD3">
        <w:rPr>
          <w:b/>
          <w:bCs/>
        </w:rPr>
        <w:t xml:space="preserve"> staff changes and will be happy to attend future meetings. </w:t>
      </w:r>
    </w:p>
    <w:p w14:paraId="0D4ABC0D" w14:textId="29E762BE" w:rsidR="00DF0ABD" w:rsidRDefault="00DF0ABD" w:rsidP="008D518A">
      <w:r>
        <w:t>CM to investigate the PNC error from Case 5, wrongly recorded as PWITS.</w:t>
      </w:r>
    </w:p>
    <w:p w14:paraId="1DDDC08E" w14:textId="153A2890" w:rsidR="008855C4" w:rsidRPr="008855C4" w:rsidRDefault="008855C4" w:rsidP="008D518A">
      <w:pPr>
        <w:rPr>
          <w:b/>
          <w:bCs/>
        </w:rPr>
      </w:pPr>
      <w:r w:rsidRPr="008855C4">
        <w:rPr>
          <w:b/>
          <w:bCs/>
        </w:rPr>
        <w:t xml:space="preserve">This has been actioned, fresh PHO3 sent and awaits updating. </w:t>
      </w:r>
    </w:p>
    <w:p w14:paraId="790660B9" w14:textId="06E4ABBD" w:rsidR="002F2ED5" w:rsidRDefault="00DF0ABD" w:rsidP="008D518A">
      <w:r>
        <w:t xml:space="preserve">CM to </w:t>
      </w:r>
      <w:r w:rsidR="008855C4">
        <w:t xml:space="preserve">provide positive </w:t>
      </w:r>
      <w:r>
        <w:t xml:space="preserve">feedback </w:t>
      </w:r>
      <w:r w:rsidR="008855C4">
        <w:t xml:space="preserve">from the panel to APS Beasley. With regards to a well completed and </w:t>
      </w:r>
      <w:r w:rsidR="002F2ED5">
        <w:t>sensitive</w:t>
      </w:r>
      <w:r w:rsidR="008855C4">
        <w:t>/</w:t>
      </w:r>
      <w:r w:rsidR="002F2ED5">
        <w:t>thoughtful rationale f</w:t>
      </w:r>
      <w:r w:rsidR="008855C4">
        <w:t>or</w:t>
      </w:r>
      <w:r w:rsidR="002F2ED5">
        <w:t xml:space="preserve"> Case 10.</w:t>
      </w:r>
    </w:p>
    <w:p w14:paraId="64035394" w14:textId="6E3A0A03" w:rsidR="008855C4" w:rsidRPr="008855C4" w:rsidRDefault="008855C4" w:rsidP="008D518A">
      <w:pPr>
        <w:rPr>
          <w:b/>
          <w:bCs/>
        </w:rPr>
      </w:pPr>
      <w:r w:rsidRPr="008855C4">
        <w:rPr>
          <w:b/>
          <w:bCs/>
        </w:rPr>
        <w:t>This has been action</w:t>
      </w:r>
      <w:r w:rsidR="004F07B0">
        <w:rPr>
          <w:b/>
          <w:bCs/>
        </w:rPr>
        <w:t>ed</w:t>
      </w:r>
      <w:r w:rsidRPr="008855C4">
        <w:rPr>
          <w:b/>
          <w:bCs/>
        </w:rPr>
        <w:t xml:space="preserve">, email sent to APS Beasley and her line manger Insp Reynolds. </w:t>
      </w:r>
    </w:p>
    <w:p w14:paraId="340A76A0" w14:textId="33895669" w:rsidR="002F2ED5" w:rsidRDefault="00DF0ABD" w:rsidP="008D518A">
      <w:r>
        <w:t xml:space="preserve">VB to upload the Minutes from Sept 24 </w:t>
      </w:r>
      <w:r w:rsidR="00110B55">
        <w:t xml:space="preserve">and Dec 24 </w:t>
      </w:r>
      <w:r>
        <w:t>to the OPCC Website</w:t>
      </w:r>
      <w:r w:rsidR="00110B55">
        <w:t xml:space="preserve"> before she leaves on 20</w:t>
      </w:r>
      <w:r w:rsidR="00110B55" w:rsidRPr="00110B55">
        <w:rPr>
          <w:vertAlign w:val="superscript"/>
        </w:rPr>
        <w:t>th</w:t>
      </w:r>
      <w:r w:rsidR="00110B55">
        <w:t xml:space="preserve"> December 24</w:t>
      </w:r>
      <w:r>
        <w:t>.</w:t>
      </w:r>
    </w:p>
    <w:p w14:paraId="61B70EB6" w14:textId="58815482" w:rsidR="00DF0ABD" w:rsidRDefault="004D66D1" w:rsidP="008D518A">
      <w:r>
        <w:t>OPCC</w:t>
      </w:r>
      <w:r w:rsidR="00DF0ABD">
        <w:t xml:space="preserve"> to let </w:t>
      </w:r>
      <w:r>
        <w:t>the Panel</w:t>
      </w:r>
      <w:r w:rsidR="00DF0ABD">
        <w:t xml:space="preserve"> know who will replace </w:t>
      </w:r>
      <w:r>
        <w:t>VB</w:t>
      </w:r>
      <w:r w:rsidR="00110B55">
        <w:t xml:space="preserve"> for March 2025 and onwards</w:t>
      </w:r>
      <w:r w:rsidR="00DF0ABD">
        <w:t>.</w:t>
      </w:r>
    </w:p>
    <w:p w14:paraId="4ED7968D" w14:textId="77777777" w:rsidR="00DF0ABD" w:rsidRDefault="00DF0ABD" w:rsidP="008D518A"/>
    <w:p w14:paraId="4E3C7BDC" w14:textId="77777777" w:rsidR="00DF0ABD" w:rsidRDefault="00DF0ABD" w:rsidP="008D518A"/>
    <w:sectPr w:rsidR="00DF0ABD" w:rsidSect="005547C0">
      <w:headerReference w:type="default" r:id="rId8"/>
      <w:footerReference w:type="default" r:id="rId9"/>
      <w:headerReference w:type="first" r:id="rId10"/>
      <w:footerReference w:type="first" r:id="rId11"/>
      <w:pgSz w:w="11906" w:h="16838" w:code="9"/>
      <w:pgMar w:top="709" w:right="1134" w:bottom="709" w:left="1134"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C4A1" w14:textId="77777777" w:rsidR="00E476BB" w:rsidRDefault="00E476BB" w:rsidP="006E7CFE">
      <w:r>
        <w:separator/>
      </w:r>
    </w:p>
  </w:endnote>
  <w:endnote w:type="continuationSeparator" w:id="0">
    <w:p w14:paraId="3E6CB68F" w14:textId="77777777" w:rsidR="00E476BB" w:rsidRDefault="00E476BB" w:rsidP="006E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D41E" w14:textId="77777777" w:rsidR="00A36518" w:rsidRDefault="00A36518" w:rsidP="00744492">
    <w:pPr>
      <w:pStyle w:val="Footer"/>
      <w:pBdr>
        <w:bottom w:val="single" w:sz="8" w:space="1" w:color="003E7E"/>
      </w:pBdr>
    </w:pPr>
  </w:p>
  <w:tbl>
    <w:tblPr>
      <w:tblStyle w:val="TableGrid"/>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2656"/>
      <w:gridCol w:w="2994"/>
    </w:tblGrid>
    <w:tr w:rsidR="00A36518" w:rsidRPr="004438B2" w14:paraId="39E85F34" w14:textId="77777777" w:rsidTr="00AD497C">
      <w:trPr>
        <w:trHeight w:val="283"/>
      </w:trPr>
      <w:tc>
        <w:tcPr>
          <w:tcW w:w="2037" w:type="pct"/>
          <w:vAlign w:val="center"/>
        </w:tcPr>
        <w:p w14:paraId="008F8175" w14:textId="77777777" w:rsidR="00A36518" w:rsidRPr="004438B2" w:rsidRDefault="00624207" w:rsidP="00F902D5">
          <w:pPr>
            <w:pStyle w:val="Footer"/>
            <w:rPr>
              <w:rFonts w:cs="Arial"/>
              <w:color w:val="808080" w:themeColor="background1" w:themeShade="80"/>
              <w:sz w:val="18"/>
              <w:szCs w:val="18"/>
              <w:highlight w:val="yellow"/>
            </w:rPr>
          </w:pPr>
          <w:sdt>
            <w:sdtPr>
              <w:rPr>
                <w:rFonts w:cs="Arial"/>
                <w:color w:val="808080" w:themeColor="background1" w:themeShade="80"/>
                <w:sz w:val="18"/>
                <w:szCs w:val="18"/>
              </w:rPr>
              <w:id w:val="-1256510538"/>
              <w:lock w:val="sdtContentLocked"/>
              <w:text/>
            </w:sdtPr>
            <w:sdtEndPr/>
            <w:sdtContent>
              <w:r w:rsidR="00A36518" w:rsidRPr="004438B2">
                <w:rPr>
                  <w:rFonts w:cs="Arial"/>
                  <w:color w:val="808080" w:themeColor="background1" w:themeShade="80"/>
                  <w:sz w:val="18"/>
                  <w:szCs w:val="18"/>
                </w:rPr>
                <w:t>Security classification:</w:t>
              </w:r>
            </w:sdtContent>
          </w:sdt>
          <w:r w:rsidR="00A36518" w:rsidRPr="004438B2">
            <w:rPr>
              <w:rFonts w:cs="Arial"/>
              <w:color w:val="808080" w:themeColor="background1" w:themeShade="80"/>
              <w:sz w:val="18"/>
              <w:szCs w:val="18"/>
            </w:rPr>
            <w:t xml:space="preserve"> </w:t>
          </w:r>
          <w:sdt>
            <w:sdtPr>
              <w:rPr>
                <w:rFonts w:cs="Arial"/>
                <w:color w:val="808080" w:themeColor="background1" w:themeShade="80"/>
                <w:sz w:val="18"/>
                <w:szCs w:val="18"/>
              </w:rPr>
              <w:id w:val="-45455751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A36518" w:rsidRPr="004E3FB4">
                <w:rPr>
                  <w:rFonts w:cs="Arial"/>
                  <w:color w:val="808080" w:themeColor="background1" w:themeShade="80"/>
                  <w:sz w:val="18"/>
                  <w:szCs w:val="18"/>
                  <w:highlight w:val="yellow"/>
                </w:rPr>
                <w:t>Official</w:t>
              </w:r>
            </w:sdtContent>
          </w:sdt>
        </w:p>
      </w:tc>
      <w:tc>
        <w:tcPr>
          <w:tcW w:w="1393" w:type="pct"/>
          <w:vAlign w:val="center"/>
        </w:tcPr>
        <w:p w14:paraId="1C661C94" w14:textId="77777777" w:rsidR="00A36518" w:rsidRPr="004438B2" w:rsidRDefault="00A36518" w:rsidP="00C82FB2">
          <w:pPr>
            <w:ind w:right="-14"/>
            <w:jc w:val="center"/>
            <w:rPr>
              <w:color w:val="808080" w:themeColor="background1" w:themeShade="80"/>
              <w:sz w:val="18"/>
              <w:szCs w:val="18"/>
              <w:highlight w:val="yellow"/>
            </w:rPr>
          </w:pPr>
        </w:p>
      </w:tc>
      <w:tc>
        <w:tcPr>
          <w:tcW w:w="1570" w:type="pct"/>
          <w:vAlign w:val="center"/>
        </w:tcPr>
        <w:p w14:paraId="146320A7" w14:textId="77777777" w:rsidR="00A36518" w:rsidRPr="004438B2" w:rsidRDefault="00A36518" w:rsidP="00AD497C">
          <w:pPr>
            <w:pStyle w:val="Footer"/>
            <w:ind w:right="-107"/>
            <w:jc w:val="right"/>
            <w:rPr>
              <w:rFonts w:cs="Arial"/>
              <w:color w:val="808080" w:themeColor="background1" w:themeShade="80"/>
              <w:sz w:val="18"/>
              <w:szCs w:val="18"/>
            </w:rPr>
          </w:pPr>
          <w:r w:rsidRPr="004438B2">
            <w:rPr>
              <w:color w:val="808080" w:themeColor="background1" w:themeShade="80"/>
              <w:sz w:val="18"/>
              <w:szCs w:val="18"/>
            </w:rPr>
            <w:t xml:space="preserve">Page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PAGE   \* MERGEFORMAT </w:instrText>
          </w:r>
          <w:r w:rsidRPr="004438B2">
            <w:rPr>
              <w:color w:val="808080" w:themeColor="background1" w:themeShade="80"/>
              <w:sz w:val="18"/>
              <w:szCs w:val="18"/>
            </w:rPr>
            <w:fldChar w:fldCharType="separate"/>
          </w:r>
          <w:r w:rsidR="00B86D04">
            <w:rPr>
              <w:noProof/>
              <w:color w:val="808080" w:themeColor="background1" w:themeShade="80"/>
              <w:sz w:val="18"/>
              <w:szCs w:val="18"/>
            </w:rPr>
            <w:t>3</w:t>
          </w:r>
          <w:r w:rsidRPr="004438B2">
            <w:rPr>
              <w:color w:val="808080" w:themeColor="background1" w:themeShade="80"/>
              <w:sz w:val="18"/>
              <w:szCs w:val="18"/>
            </w:rPr>
            <w:fldChar w:fldCharType="end"/>
          </w:r>
          <w:r w:rsidRPr="004438B2">
            <w:rPr>
              <w:color w:val="808080" w:themeColor="background1" w:themeShade="80"/>
              <w:sz w:val="18"/>
              <w:szCs w:val="18"/>
            </w:rPr>
            <w:t xml:space="preserve"> of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NUMPAGES   \* MERGEFORMAT </w:instrText>
          </w:r>
          <w:r w:rsidRPr="004438B2">
            <w:rPr>
              <w:color w:val="808080" w:themeColor="background1" w:themeShade="80"/>
              <w:sz w:val="18"/>
              <w:szCs w:val="18"/>
            </w:rPr>
            <w:fldChar w:fldCharType="separate"/>
          </w:r>
          <w:r w:rsidR="00B86D04">
            <w:rPr>
              <w:noProof/>
              <w:color w:val="808080" w:themeColor="background1" w:themeShade="80"/>
              <w:sz w:val="18"/>
              <w:szCs w:val="18"/>
            </w:rPr>
            <w:t>12</w:t>
          </w:r>
          <w:r w:rsidRPr="004438B2">
            <w:rPr>
              <w:color w:val="808080" w:themeColor="background1" w:themeShade="80"/>
              <w:sz w:val="18"/>
              <w:szCs w:val="18"/>
            </w:rPr>
            <w:fldChar w:fldCharType="end"/>
          </w:r>
        </w:p>
      </w:tc>
    </w:tr>
  </w:tbl>
  <w:p w14:paraId="22991663" w14:textId="77777777" w:rsidR="00A36518" w:rsidRPr="00E37A1A" w:rsidRDefault="00A36518" w:rsidP="00E37A1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1158" w14:textId="77777777" w:rsidR="00A36518" w:rsidRDefault="00A36518" w:rsidP="00744492">
    <w:pPr>
      <w:pStyle w:val="Footer"/>
      <w:pBdr>
        <w:bottom w:val="single" w:sz="8" w:space="1" w:color="003E7E"/>
      </w:pBdr>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428"/>
      <w:gridCol w:w="3140"/>
    </w:tblGrid>
    <w:tr w:rsidR="00A36518" w14:paraId="715BE45E" w14:textId="77777777" w:rsidTr="00A14753">
      <w:trPr>
        <w:trHeight w:val="283"/>
      </w:trPr>
      <w:tc>
        <w:tcPr>
          <w:tcW w:w="1074" w:type="pct"/>
          <w:vAlign w:val="center"/>
        </w:tcPr>
        <w:sdt>
          <w:sdtPr>
            <w:rPr>
              <w:rFonts w:cs="Arial"/>
              <w:color w:val="808080" w:themeColor="background1" w:themeShade="80"/>
              <w:sz w:val="18"/>
              <w:szCs w:val="18"/>
            </w:rPr>
            <w:id w:val="737675702"/>
            <w:lock w:val="sdtContentLocked"/>
            <w:text/>
          </w:sdtPr>
          <w:sdtEndPr/>
          <w:sdtContent>
            <w:p w14:paraId="5EA32499" w14:textId="77777777" w:rsidR="00A36518" w:rsidRPr="00E37A1A" w:rsidRDefault="00A36518" w:rsidP="00E37A1A">
              <w:pPr>
                <w:pStyle w:val="Footer"/>
                <w:rPr>
                  <w:rFonts w:cs="Arial"/>
                  <w:color w:val="808080" w:themeColor="background1" w:themeShade="80"/>
                  <w:sz w:val="18"/>
                  <w:szCs w:val="18"/>
                </w:rPr>
              </w:pPr>
              <w:r w:rsidRPr="00E37A1A">
                <w:rPr>
                  <w:rFonts w:cs="Arial"/>
                  <w:color w:val="808080" w:themeColor="background1" w:themeShade="80"/>
                  <w:sz w:val="18"/>
                  <w:szCs w:val="18"/>
                </w:rPr>
                <w:t xml:space="preserve">Version </w:t>
              </w:r>
              <w:r>
                <w:rPr>
                  <w:rFonts w:cs="Arial"/>
                  <w:color w:val="808080" w:themeColor="background1" w:themeShade="80"/>
                  <w:sz w:val="18"/>
                  <w:szCs w:val="18"/>
                </w:rPr>
                <w:t>n</w:t>
              </w:r>
              <w:r w:rsidRPr="00E37A1A">
                <w:rPr>
                  <w:rFonts w:cs="Arial"/>
                  <w:color w:val="808080" w:themeColor="background1" w:themeShade="80"/>
                  <w:sz w:val="18"/>
                  <w:szCs w:val="18"/>
                </w:rPr>
                <w:t>umber:</w:t>
              </w:r>
            </w:p>
          </w:sdtContent>
        </w:sdt>
      </w:tc>
      <w:tc>
        <w:tcPr>
          <w:tcW w:w="2297" w:type="pct"/>
          <w:vAlign w:val="center"/>
        </w:tcPr>
        <w:p w14:paraId="33BFF44C" w14:textId="77777777" w:rsidR="00A36518" w:rsidRPr="00E37A1A" w:rsidRDefault="00A36518" w:rsidP="00E37A1A">
          <w:pPr>
            <w:pStyle w:val="Footer"/>
            <w:rPr>
              <w:rFonts w:cs="Arial"/>
              <w:color w:val="808080" w:themeColor="background1" w:themeShade="80"/>
              <w:sz w:val="18"/>
              <w:szCs w:val="18"/>
            </w:rPr>
          </w:pPr>
          <w:r w:rsidRPr="00E37A1A">
            <w:rPr>
              <w:rFonts w:cs="Arial"/>
              <w:color w:val="808080" w:themeColor="background1" w:themeShade="80"/>
              <w:sz w:val="18"/>
              <w:szCs w:val="18"/>
            </w:rPr>
            <w:t>1.0</w:t>
          </w:r>
        </w:p>
      </w:tc>
      <w:tc>
        <w:tcPr>
          <w:tcW w:w="1630" w:type="pct"/>
          <w:vAlign w:val="center"/>
        </w:tcPr>
        <w:p w14:paraId="660BE4F8" w14:textId="77777777" w:rsidR="00A36518" w:rsidRPr="00E37A1A" w:rsidRDefault="00A36518" w:rsidP="005C45FC">
          <w:pPr>
            <w:pStyle w:val="Footer"/>
            <w:jc w:val="right"/>
            <w:rPr>
              <w:rFonts w:cs="Arial"/>
              <w:color w:val="808080" w:themeColor="background1" w:themeShade="80"/>
              <w:sz w:val="18"/>
              <w:szCs w:val="18"/>
            </w:rPr>
          </w:pPr>
        </w:p>
      </w:tc>
    </w:tr>
    <w:tr w:rsidR="00A36518" w14:paraId="49DF4904" w14:textId="77777777" w:rsidTr="00A14753">
      <w:trPr>
        <w:trHeight w:val="283"/>
      </w:trPr>
      <w:tc>
        <w:tcPr>
          <w:tcW w:w="1074" w:type="pct"/>
          <w:vAlign w:val="center"/>
        </w:tcPr>
        <w:sdt>
          <w:sdtPr>
            <w:rPr>
              <w:rFonts w:cs="Arial"/>
              <w:color w:val="808080" w:themeColor="background1" w:themeShade="80"/>
              <w:sz w:val="18"/>
              <w:szCs w:val="18"/>
            </w:rPr>
            <w:id w:val="-708729192"/>
            <w:lock w:val="sdtContentLocked"/>
            <w:text/>
          </w:sdtPr>
          <w:sdtEndPr/>
          <w:sdtContent>
            <w:p w14:paraId="6D54E807" w14:textId="77777777" w:rsidR="00A36518" w:rsidRPr="00E37A1A" w:rsidRDefault="00A36518" w:rsidP="00E37A1A">
              <w:pPr>
                <w:pStyle w:val="Footer"/>
                <w:rPr>
                  <w:caps/>
                  <w:color w:val="808080" w:themeColor="background1" w:themeShade="80"/>
                  <w:sz w:val="18"/>
                  <w:szCs w:val="18"/>
                </w:rPr>
              </w:pPr>
              <w:r w:rsidRPr="00E37A1A">
                <w:rPr>
                  <w:rFonts w:cs="Arial"/>
                  <w:color w:val="808080" w:themeColor="background1" w:themeShade="80"/>
                  <w:sz w:val="18"/>
                  <w:szCs w:val="18"/>
                </w:rPr>
                <w:t>Date issued:</w:t>
              </w:r>
            </w:p>
          </w:sdtContent>
        </w:sdt>
      </w:tc>
      <w:tc>
        <w:tcPr>
          <w:tcW w:w="2297" w:type="pct"/>
          <w:vAlign w:val="center"/>
        </w:tcPr>
        <w:p w14:paraId="6D563460" w14:textId="77777777" w:rsidR="00A36518" w:rsidRPr="005C45FC" w:rsidRDefault="00A36518" w:rsidP="00E37A1A">
          <w:pPr>
            <w:pStyle w:val="Footer"/>
            <w:rPr>
              <w:caps/>
              <w:color w:val="808080" w:themeColor="background1" w:themeShade="80"/>
              <w:sz w:val="18"/>
              <w:szCs w:val="18"/>
            </w:rPr>
          </w:pPr>
          <w:r>
            <w:rPr>
              <w:rFonts w:cs="Arial"/>
              <w:color w:val="808080" w:themeColor="background1" w:themeShade="80"/>
              <w:sz w:val="18"/>
              <w:szCs w:val="18"/>
            </w:rPr>
            <w:t>Not applicable</w:t>
          </w:r>
        </w:p>
      </w:tc>
      <w:tc>
        <w:tcPr>
          <w:tcW w:w="1630" w:type="pct"/>
          <w:vAlign w:val="center"/>
        </w:tcPr>
        <w:p w14:paraId="1F242D01" w14:textId="77777777" w:rsidR="00A36518" w:rsidRPr="00E37A1A" w:rsidRDefault="00A36518" w:rsidP="005C45FC">
          <w:pPr>
            <w:pStyle w:val="Footer"/>
            <w:jc w:val="right"/>
            <w:rPr>
              <w:rFonts w:cs="Arial"/>
              <w:color w:val="808080" w:themeColor="background1" w:themeShade="80"/>
              <w:sz w:val="18"/>
              <w:szCs w:val="18"/>
            </w:rPr>
          </w:pPr>
        </w:p>
      </w:tc>
    </w:tr>
    <w:tr w:rsidR="00A36518" w14:paraId="555A5672" w14:textId="77777777" w:rsidTr="00A14753">
      <w:trPr>
        <w:trHeight w:val="283"/>
      </w:trPr>
      <w:tc>
        <w:tcPr>
          <w:tcW w:w="1074" w:type="pct"/>
          <w:vAlign w:val="center"/>
        </w:tcPr>
        <w:sdt>
          <w:sdtPr>
            <w:rPr>
              <w:rFonts w:cs="Arial"/>
              <w:color w:val="808080" w:themeColor="background1" w:themeShade="80"/>
              <w:sz w:val="18"/>
              <w:szCs w:val="18"/>
            </w:rPr>
            <w:id w:val="2117398806"/>
            <w:lock w:val="sdtContentLocked"/>
            <w:text/>
          </w:sdtPr>
          <w:sdtEndPr/>
          <w:sdtContent>
            <w:p w14:paraId="16010D80" w14:textId="77777777" w:rsidR="00A36518" w:rsidRPr="00E37A1A" w:rsidRDefault="00A36518" w:rsidP="00E37A1A">
              <w:pPr>
                <w:pStyle w:val="Footer"/>
                <w:rPr>
                  <w:caps/>
                  <w:color w:val="808080" w:themeColor="background1" w:themeShade="80"/>
                  <w:sz w:val="18"/>
                  <w:szCs w:val="18"/>
                </w:rPr>
              </w:pPr>
              <w:r w:rsidRPr="00E37A1A">
                <w:rPr>
                  <w:rFonts w:cs="Arial"/>
                  <w:color w:val="808080" w:themeColor="background1" w:themeShade="80"/>
                  <w:sz w:val="18"/>
                  <w:szCs w:val="18"/>
                </w:rPr>
                <w:t xml:space="preserve">Security </w:t>
              </w:r>
              <w:r>
                <w:rPr>
                  <w:rFonts w:cs="Arial"/>
                  <w:color w:val="808080" w:themeColor="background1" w:themeShade="80"/>
                  <w:sz w:val="18"/>
                  <w:szCs w:val="18"/>
                </w:rPr>
                <w:t>c</w:t>
              </w:r>
              <w:r w:rsidRPr="00E37A1A">
                <w:rPr>
                  <w:rFonts w:cs="Arial"/>
                  <w:color w:val="808080" w:themeColor="background1" w:themeShade="80"/>
                  <w:sz w:val="18"/>
                  <w:szCs w:val="18"/>
                </w:rPr>
                <w:t>lassification:</w:t>
              </w:r>
            </w:p>
          </w:sdtContent>
        </w:sdt>
      </w:tc>
      <w:tc>
        <w:tcPr>
          <w:tcW w:w="2297" w:type="pct"/>
          <w:vAlign w:val="center"/>
        </w:tcPr>
        <w:sdt>
          <w:sdtPr>
            <w:rPr>
              <w:rFonts w:cs="Arial"/>
              <w:color w:val="808080" w:themeColor="background1" w:themeShade="80"/>
              <w:sz w:val="18"/>
              <w:szCs w:val="18"/>
            </w:rPr>
            <w:id w:val="907654534"/>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p w14:paraId="416FA252" w14:textId="77777777" w:rsidR="00A36518" w:rsidRPr="00E37A1A" w:rsidRDefault="00A36518" w:rsidP="00E37A1A">
              <w:pPr>
                <w:pStyle w:val="Footer"/>
                <w:rPr>
                  <w:b/>
                  <w:caps/>
                  <w:color w:val="808080" w:themeColor="background1" w:themeShade="80"/>
                  <w:sz w:val="18"/>
                  <w:szCs w:val="18"/>
                </w:rPr>
              </w:pPr>
              <w:r w:rsidRPr="00665BF2">
                <w:rPr>
                  <w:rFonts w:cs="Arial"/>
                  <w:color w:val="808080" w:themeColor="background1" w:themeShade="80"/>
                  <w:sz w:val="18"/>
                  <w:szCs w:val="18"/>
                  <w:highlight w:val="yellow"/>
                </w:rPr>
                <w:t>Official</w:t>
              </w:r>
            </w:p>
          </w:sdtContent>
        </w:sdt>
      </w:tc>
      <w:tc>
        <w:tcPr>
          <w:tcW w:w="1630" w:type="pct"/>
          <w:vAlign w:val="center"/>
        </w:tcPr>
        <w:sdt>
          <w:sdtPr>
            <w:rPr>
              <w:color w:val="808080" w:themeColor="background1" w:themeShade="80"/>
              <w:sz w:val="18"/>
              <w:szCs w:val="18"/>
            </w:rPr>
            <w:id w:val="1238910958"/>
            <w:lock w:val="sdtLocked"/>
          </w:sdtPr>
          <w:sdtEndPr/>
          <w:sdtContent>
            <w:p w14:paraId="72B2EDD1" w14:textId="77777777" w:rsidR="00A36518" w:rsidRPr="00E37A1A" w:rsidRDefault="00A36518" w:rsidP="00E37A1A">
              <w:pPr>
                <w:pStyle w:val="Footer"/>
                <w:jc w:val="right"/>
                <w:rPr>
                  <w:rFonts w:cs="Arial"/>
                  <w:color w:val="808080" w:themeColor="background1" w:themeShade="80"/>
                  <w:sz w:val="18"/>
                  <w:szCs w:val="18"/>
                </w:rPr>
              </w:pPr>
              <w:r w:rsidRPr="00E37A1A">
                <w:rPr>
                  <w:color w:val="808080" w:themeColor="background1" w:themeShade="80"/>
                  <w:sz w:val="18"/>
                  <w:szCs w:val="18"/>
                </w:rPr>
                <w:t xml:space="preserve">Page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PAGE   \* MERGEFORMAT </w:instrText>
              </w:r>
              <w:r w:rsidRPr="00E37A1A">
                <w:rPr>
                  <w:color w:val="808080" w:themeColor="background1" w:themeShade="80"/>
                  <w:sz w:val="18"/>
                  <w:szCs w:val="18"/>
                </w:rPr>
                <w:fldChar w:fldCharType="separate"/>
              </w:r>
              <w:r w:rsidR="00B86D04">
                <w:rPr>
                  <w:noProof/>
                  <w:color w:val="808080" w:themeColor="background1" w:themeShade="80"/>
                  <w:sz w:val="18"/>
                  <w:szCs w:val="18"/>
                </w:rPr>
                <w:t>1</w:t>
              </w:r>
              <w:r w:rsidRPr="00E37A1A">
                <w:rPr>
                  <w:color w:val="808080" w:themeColor="background1" w:themeShade="80"/>
                  <w:sz w:val="18"/>
                  <w:szCs w:val="18"/>
                </w:rPr>
                <w:fldChar w:fldCharType="end"/>
              </w:r>
              <w:r w:rsidRPr="00E37A1A">
                <w:rPr>
                  <w:color w:val="808080" w:themeColor="background1" w:themeShade="80"/>
                  <w:sz w:val="18"/>
                  <w:szCs w:val="18"/>
                </w:rPr>
                <w:t xml:space="preserve"> of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NUMPAGES   \* MERGEFORMAT </w:instrText>
              </w:r>
              <w:r w:rsidRPr="00E37A1A">
                <w:rPr>
                  <w:color w:val="808080" w:themeColor="background1" w:themeShade="80"/>
                  <w:sz w:val="18"/>
                  <w:szCs w:val="18"/>
                </w:rPr>
                <w:fldChar w:fldCharType="separate"/>
              </w:r>
              <w:r w:rsidR="00B86D04">
                <w:rPr>
                  <w:noProof/>
                  <w:color w:val="808080" w:themeColor="background1" w:themeShade="80"/>
                  <w:sz w:val="18"/>
                  <w:szCs w:val="18"/>
                </w:rPr>
                <w:t>12</w:t>
              </w:r>
              <w:r w:rsidRPr="00E37A1A">
                <w:rPr>
                  <w:color w:val="808080" w:themeColor="background1" w:themeShade="80"/>
                  <w:sz w:val="18"/>
                  <w:szCs w:val="18"/>
                </w:rPr>
                <w:fldChar w:fldCharType="end"/>
              </w:r>
            </w:p>
          </w:sdtContent>
        </w:sdt>
      </w:tc>
    </w:tr>
  </w:tbl>
  <w:p w14:paraId="05B3466F" w14:textId="77777777" w:rsidR="00A36518" w:rsidRPr="004C4588" w:rsidRDefault="00A36518" w:rsidP="00A2113C">
    <w:pPr>
      <w:pStyle w:val="Footer"/>
      <w:rPr>
        <w:b/>
        <w: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545D" w14:textId="77777777" w:rsidR="00E476BB" w:rsidRDefault="00E476BB" w:rsidP="006E7CFE">
      <w:r>
        <w:separator/>
      </w:r>
    </w:p>
  </w:footnote>
  <w:footnote w:type="continuationSeparator" w:id="0">
    <w:p w14:paraId="76F59620" w14:textId="77777777" w:rsidR="00E476BB" w:rsidRDefault="00E476BB" w:rsidP="006E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3F35" w14:textId="77777777" w:rsidR="00A36518" w:rsidRDefault="00A36518" w:rsidP="005547C0">
    <w:pPr>
      <w:pStyle w:val="Header"/>
      <w:pBdr>
        <w:bottom w:val="single" w:sz="8" w:space="1" w:color="003E7E"/>
      </w:pBdr>
      <w:spacing w:line="276" w:lineRule="auto"/>
      <w:ind w:right="-1"/>
      <w:jc w:val="right"/>
    </w:pP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1226878025"/>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Pr="00ED2445">
          <w:rPr>
            <w:caps/>
            <w:color w:val="808080" w:themeColor="background1" w:themeShade="80"/>
            <w:sz w:val="18"/>
            <w:szCs w:val="18"/>
            <w:highlight w:val="yellow"/>
          </w:rPr>
          <w:t>OFFICIAL</w:t>
        </w:r>
      </w:sdtContent>
    </w:sdt>
    <w:r w:rsidRPr="004C4588">
      <w:rPr>
        <w:b/>
        <w:color w:val="808080" w:themeColor="background1" w:themeShade="80"/>
      </w:rPr>
      <w:br/>
    </w:r>
    <w:sdt>
      <w:sdtPr>
        <w:id w:val="-631015312"/>
        <w:lock w:val="sdtLocked"/>
      </w:sdtPr>
      <w:sdtEndPr/>
      <w:sdtContent>
        <w:r>
          <w:t>Out of Court Disposal Scrutiny Panel</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9C13" w14:textId="77777777" w:rsidR="00A36518" w:rsidRPr="00A14753" w:rsidRDefault="00A36518" w:rsidP="00A14753">
    <w:pPr>
      <w:pStyle w:val="Header"/>
      <w:jc w:val="center"/>
      <w:rPr>
        <w:caps/>
        <w:color w:val="808080" w:themeColor="background1" w:themeShade="80"/>
        <w:sz w:val="18"/>
        <w:szCs w:val="18"/>
      </w:rPr>
    </w:pPr>
    <w:r w:rsidRPr="004C4588">
      <w:rPr>
        <w:noProof/>
        <w:color w:val="808080" w:themeColor="background1" w:themeShade="80"/>
        <w:lang w:eastAsia="en-GB"/>
      </w:rPr>
      <w:drawing>
        <wp:anchor distT="0" distB="0" distL="114300" distR="114300" simplePos="0" relativeHeight="251659264" behindDoc="1" locked="0" layoutInCell="1" allowOverlap="1" wp14:anchorId="1AC42A00" wp14:editId="728C13BE">
          <wp:simplePos x="0" y="0"/>
          <wp:positionH relativeFrom="margin">
            <wp:align>right</wp:align>
          </wp:positionH>
          <wp:positionV relativeFrom="paragraph">
            <wp:posOffset>71755</wp:posOffset>
          </wp:positionV>
          <wp:extent cx="779659" cy="942391"/>
          <wp:effectExtent l="0" t="0" r="1905" b="0"/>
          <wp:wrapNone/>
          <wp:docPr id="3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659" cy="942391"/>
                  </a:xfrm>
                  <a:prstGeom prst="rect">
                    <a:avLst/>
                  </a:prstGeom>
                </pic:spPr>
              </pic:pic>
            </a:graphicData>
          </a:graphic>
          <wp14:sizeRelH relativeFrom="page">
            <wp14:pctWidth>0</wp14:pctWidth>
          </wp14:sizeRelH>
          <wp14:sizeRelV relativeFrom="page">
            <wp14:pctHeight>0</wp14:pctHeight>
          </wp14:sizeRelV>
        </wp:anchor>
      </w:drawing>
    </w: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62966530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Pr="00ED2445">
          <w:rPr>
            <w:caps/>
            <w:color w:val="808080" w:themeColor="background1" w:themeShade="80"/>
            <w:sz w:val="18"/>
            <w:szCs w:val="18"/>
            <w:highlight w:val="yellow"/>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1AF3"/>
    <w:multiLevelType w:val="hybridMultilevel"/>
    <w:tmpl w:val="BF9081D8"/>
    <w:lvl w:ilvl="0" w:tplc="A1A6F8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52A"/>
    <w:multiLevelType w:val="hybridMultilevel"/>
    <w:tmpl w:val="5FE2DB3C"/>
    <w:lvl w:ilvl="0" w:tplc="0D84DAE2">
      <w:start w:val="1"/>
      <w:numFmt w:val="bullet"/>
      <w:pStyle w:val="ListParagraph"/>
      <w:lvlText w:val=""/>
      <w:lvlJc w:val="left"/>
      <w:pPr>
        <w:ind w:left="144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26205B"/>
    <w:multiLevelType w:val="hybridMultilevel"/>
    <w:tmpl w:val="722A5182"/>
    <w:lvl w:ilvl="0" w:tplc="623C0CEC">
      <w:numFmt w:val="bullet"/>
      <w:lvlText w:val="-"/>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FD0216"/>
    <w:multiLevelType w:val="hybridMultilevel"/>
    <w:tmpl w:val="64A8E1D2"/>
    <w:lvl w:ilvl="0" w:tplc="D03661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433EA"/>
    <w:multiLevelType w:val="multilevel"/>
    <w:tmpl w:val="95B0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90132"/>
    <w:multiLevelType w:val="hybridMultilevel"/>
    <w:tmpl w:val="16783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DB7FC1"/>
    <w:multiLevelType w:val="hybridMultilevel"/>
    <w:tmpl w:val="C218A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F22B81"/>
    <w:multiLevelType w:val="hybridMultilevel"/>
    <w:tmpl w:val="25C444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112AF0"/>
    <w:multiLevelType w:val="hybridMultilevel"/>
    <w:tmpl w:val="3C307A1A"/>
    <w:lvl w:ilvl="0" w:tplc="2222C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D3CF9"/>
    <w:multiLevelType w:val="hybridMultilevel"/>
    <w:tmpl w:val="6552989A"/>
    <w:lvl w:ilvl="0" w:tplc="FFB0C3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E2B6E"/>
    <w:multiLevelType w:val="hybridMultilevel"/>
    <w:tmpl w:val="F20C3E8C"/>
    <w:lvl w:ilvl="0" w:tplc="71BA7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4C71D7"/>
    <w:multiLevelType w:val="hybridMultilevel"/>
    <w:tmpl w:val="342831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DD629C"/>
    <w:multiLevelType w:val="hybridMultilevel"/>
    <w:tmpl w:val="E482F706"/>
    <w:lvl w:ilvl="0" w:tplc="4A0E8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948556">
    <w:abstractNumId w:val="10"/>
  </w:num>
  <w:num w:numId="2" w16cid:durableId="48723987">
    <w:abstractNumId w:val="3"/>
  </w:num>
  <w:num w:numId="3" w16cid:durableId="2059931252">
    <w:abstractNumId w:val="2"/>
  </w:num>
  <w:num w:numId="4" w16cid:durableId="1707412055">
    <w:abstractNumId w:val="1"/>
  </w:num>
  <w:num w:numId="5" w16cid:durableId="558857815">
    <w:abstractNumId w:val="8"/>
  </w:num>
  <w:num w:numId="6" w16cid:durableId="1186362211">
    <w:abstractNumId w:val="9"/>
  </w:num>
  <w:num w:numId="7" w16cid:durableId="1230310232">
    <w:abstractNumId w:val="12"/>
  </w:num>
  <w:num w:numId="8" w16cid:durableId="896285156">
    <w:abstractNumId w:val="7"/>
  </w:num>
  <w:num w:numId="9" w16cid:durableId="1288201485">
    <w:abstractNumId w:val="0"/>
  </w:num>
  <w:num w:numId="10" w16cid:durableId="1448505873">
    <w:abstractNumId w:val="5"/>
  </w:num>
  <w:num w:numId="11" w16cid:durableId="1268273854">
    <w:abstractNumId w:val="11"/>
  </w:num>
  <w:num w:numId="12" w16cid:durableId="1051343796">
    <w:abstractNumId w:val="6"/>
  </w:num>
  <w:num w:numId="13" w16cid:durableId="1975867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Style1"/>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FE"/>
    <w:rsid w:val="00000DA6"/>
    <w:rsid w:val="000141FE"/>
    <w:rsid w:val="0001539B"/>
    <w:rsid w:val="00017DBE"/>
    <w:rsid w:val="000230CA"/>
    <w:rsid w:val="000240CD"/>
    <w:rsid w:val="0002553B"/>
    <w:rsid w:val="000324DA"/>
    <w:rsid w:val="0004033F"/>
    <w:rsid w:val="00041674"/>
    <w:rsid w:val="00042897"/>
    <w:rsid w:val="0004460F"/>
    <w:rsid w:val="000502E2"/>
    <w:rsid w:val="000515A3"/>
    <w:rsid w:val="00052749"/>
    <w:rsid w:val="000545E1"/>
    <w:rsid w:val="00055F2F"/>
    <w:rsid w:val="00057BFE"/>
    <w:rsid w:val="000608CE"/>
    <w:rsid w:val="00062A2F"/>
    <w:rsid w:val="0006315C"/>
    <w:rsid w:val="00063FD6"/>
    <w:rsid w:val="0006511E"/>
    <w:rsid w:val="00065147"/>
    <w:rsid w:val="00066BFB"/>
    <w:rsid w:val="00092888"/>
    <w:rsid w:val="00094EE6"/>
    <w:rsid w:val="00095800"/>
    <w:rsid w:val="000A36E9"/>
    <w:rsid w:val="000A4FE1"/>
    <w:rsid w:val="000B2C34"/>
    <w:rsid w:val="000B2F80"/>
    <w:rsid w:val="000D2F8B"/>
    <w:rsid w:val="000D2FA9"/>
    <w:rsid w:val="000E1A9A"/>
    <w:rsid w:val="000E257B"/>
    <w:rsid w:val="000E5C39"/>
    <w:rsid w:val="000E7799"/>
    <w:rsid w:val="000F188B"/>
    <w:rsid w:val="000F3891"/>
    <w:rsid w:val="000F3922"/>
    <w:rsid w:val="000F4158"/>
    <w:rsid w:val="001041D8"/>
    <w:rsid w:val="00105313"/>
    <w:rsid w:val="0010563B"/>
    <w:rsid w:val="00110B55"/>
    <w:rsid w:val="001122C4"/>
    <w:rsid w:val="00112D0E"/>
    <w:rsid w:val="00117495"/>
    <w:rsid w:val="00117A5F"/>
    <w:rsid w:val="00121D5C"/>
    <w:rsid w:val="00130DD4"/>
    <w:rsid w:val="00132438"/>
    <w:rsid w:val="00132661"/>
    <w:rsid w:val="00133568"/>
    <w:rsid w:val="00133F5A"/>
    <w:rsid w:val="00141108"/>
    <w:rsid w:val="00143751"/>
    <w:rsid w:val="00145B31"/>
    <w:rsid w:val="0014627A"/>
    <w:rsid w:val="00147370"/>
    <w:rsid w:val="0015467B"/>
    <w:rsid w:val="0015559B"/>
    <w:rsid w:val="00160610"/>
    <w:rsid w:val="00161AA6"/>
    <w:rsid w:val="00165E9E"/>
    <w:rsid w:val="00167B04"/>
    <w:rsid w:val="00174191"/>
    <w:rsid w:val="0018250B"/>
    <w:rsid w:val="001829CD"/>
    <w:rsid w:val="00184252"/>
    <w:rsid w:val="00193A42"/>
    <w:rsid w:val="00193C4E"/>
    <w:rsid w:val="00194481"/>
    <w:rsid w:val="00195D9C"/>
    <w:rsid w:val="00195DDD"/>
    <w:rsid w:val="001961DE"/>
    <w:rsid w:val="001962E1"/>
    <w:rsid w:val="00197EB1"/>
    <w:rsid w:val="001A6EFA"/>
    <w:rsid w:val="001B043D"/>
    <w:rsid w:val="001B2CD7"/>
    <w:rsid w:val="001C0BFD"/>
    <w:rsid w:val="001C0D99"/>
    <w:rsid w:val="001C15CD"/>
    <w:rsid w:val="001C2A7E"/>
    <w:rsid w:val="001C710D"/>
    <w:rsid w:val="001D1BF1"/>
    <w:rsid w:val="001D4244"/>
    <w:rsid w:val="001D4F2F"/>
    <w:rsid w:val="001E351A"/>
    <w:rsid w:val="001F0632"/>
    <w:rsid w:val="001F4C20"/>
    <w:rsid w:val="001F593A"/>
    <w:rsid w:val="001F5A2E"/>
    <w:rsid w:val="00200546"/>
    <w:rsid w:val="00205065"/>
    <w:rsid w:val="0020684E"/>
    <w:rsid w:val="002103BC"/>
    <w:rsid w:val="00213FE9"/>
    <w:rsid w:val="00214DFF"/>
    <w:rsid w:val="00215B00"/>
    <w:rsid w:val="002254D5"/>
    <w:rsid w:val="00234432"/>
    <w:rsid w:val="002469D7"/>
    <w:rsid w:val="0025011F"/>
    <w:rsid w:val="002508B9"/>
    <w:rsid w:val="0025440A"/>
    <w:rsid w:val="002611E2"/>
    <w:rsid w:val="00270278"/>
    <w:rsid w:val="00272E5D"/>
    <w:rsid w:val="002767A3"/>
    <w:rsid w:val="00290DD3"/>
    <w:rsid w:val="00292C0F"/>
    <w:rsid w:val="00295F21"/>
    <w:rsid w:val="002A0F81"/>
    <w:rsid w:val="002A36F7"/>
    <w:rsid w:val="002A758A"/>
    <w:rsid w:val="002B01F2"/>
    <w:rsid w:val="002B5390"/>
    <w:rsid w:val="002C07D8"/>
    <w:rsid w:val="002C602F"/>
    <w:rsid w:val="002C6180"/>
    <w:rsid w:val="002D7715"/>
    <w:rsid w:val="002E002C"/>
    <w:rsid w:val="002E1DFD"/>
    <w:rsid w:val="002E6227"/>
    <w:rsid w:val="002E7C0A"/>
    <w:rsid w:val="002F0685"/>
    <w:rsid w:val="002F2ED5"/>
    <w:rsid w:val="002F4561"/>
    <w:rsid w:val="002F5B6E"/>
    <w:rsid w:val="002F6FDB"/>
    <w:rsid w:val="003100E8"/>
    <w:rsid w:val="0031788D"/>
    <w:rsid w:val="00317F5D"/>
    <w:rsid w:val="003206BC"/>
    <w:rsid w:val="00322CF5"/>
    <w:rsid w:val="003307FC"/>
    <w:rsid w:val="0033777E"/>
    <w:rsid w:val="0034079F"/>
    <w:rsid w:val="00341EE3"/>
    <w:rsid w:val="003432D6"/>
    <w:rsid w:val="00350535"/>
    <w:rsid w:val="00356D1A"/>
    <w:rsid w:val="00366182"/>
    <w:rsid w:val="00372B5C"/>
    <w:rsid w:val="00374B5B"/>
    <w:rsid w:val="00377544"/>
    <w:rsid w:val="00380EBD"/>
    <w:rsid w:val="003816EC"/>
    <w:rsid w:val="00386863"/>
    <w:rsid w:val="00394721"/>
    <w:rsid w:val="003952E6"/>
    <w:rsid w:val="003A5364"/>
    <w:rsid w:val="003A5800"/>
    <w:rsid w:val="003A7F4D"/>
    <w:rsid w:val="003B115A"/>
    <w:rsid w:val="003B2B8E"/>
    <w:rsid w:val="003B4E6F"/>
    <w:rsid w:val="003C40F3"/>
    <w:rsid w:val="003C5BBC"/>
    <w:rsid w:val="003C6470"/>
    <w:rsid w:val="003D1095"/>
    <w:rsid w:val="003D65E5"/>
    <w:rsid w:val="003D68B4"/>
    <w:rsid w:val="003E47C1"/>
    <w:rsid w:val="003F0CE7"/>
    <w:rsid w:val="003F1162"/>
    <w:rsid w:val="003F2B66"/>
    <w:rsid w:val="003F4594"/>
    <w:rsid w:val="003F6B44"/>
    <w:rsid w:val="00401BE3"/>
    <w:rsid w:val="00410705"/>
    <w:rsid w:val="00410D45"/>
    <w:rsid w:val="00411B2E"/>
    <w:rsid w:val="00412137"/>
    <w:rsid w:val="00420DF2"/>
    <w:rsid w:val="00421AD9"/>
    <w:rsid w:val="00422913"/>
    <w:rsid w:val="0042454F"/>
    <w:rsid w:val="0042460B"/>
    <w:rsid w:val="0044250F"/>
    <w:rsid w:val="004438B2"/>
    <w:rsid w:val="004443FE"/>
    <w:rsid w:val="00444595"/>
    <w:rsid w:val="004451DA"/>
    <w:rsid w:val="00445234"/>
    <w:rsid w:val="004457A8"/>
    <w:rsid w:val="00450594"/>
    <w:rsid w:val="00451358"/>
    <w:rsid w:val="004523F1"/>
    <w:rsid w:val="004551EF"/>
    <w:rsid w:val="00460381"/>
    <w:rsid w:val="004606B4"/>
    <w:rsid w:val="0046308A"/>
    <w:rsid w:val="004667CA"/>
    <w:rsid w:val="004726D4"/>
    <w:rsid w:val="0047546E"/>
    <w:rsid w:val="00475AE1"/>
    <w:rsid w:val="00481578"/>
    <w:rsid w:val="004902C8"/>
    <w:rsid w:val="00493E48"/>
    <w:rsid w:val="00493E8D"/>
    <w:rsid w:val="004956E6"/>
    <w:rsid w:val="0049679B"/>
    <w:rsid w:val="004A4101"/>
    <w:rsid w:val="004B54F0"/>
    <w:rsid w:val="004C389D"/>
    <w:rsid w:val="004C4588"/>
    <w:rsid w:val="004C7620"/>
    <w:rsid w:val="004C7E20"/>
    <w:rsid w:val="004D00A6"/>
    <w:rsid w:val="004D432C"/>
    <w:rsid w:val="004D66D1"/>
    <w:rsid w:val="004E1CC3"/>
    <w:rsid w:val="004E3FB4"/>
    <w:rsid w:val="004E657D"/>
    <w:rsid w:val="004F07B0"/>
    <w:rsid w:val="004F6DED"/>
    <w:rsid w:val="004F793F"/>
    <w:rsid w:val="004F7BA1"/>
    <w:rsid w:val="004F7ED8"/>
    <w:rsid w:val="00515AB5"/>
    <w:rsid w:val="0051687A"/>
    <w:rsid w:val="00522DD1"/>
    <w:rsid w:val="0052510E"/>
    <w:rsid w:val="00525201"/>
    <w:rsid w:val="00526DF4"/>
    <w:rsid w:val="0052743A"/>
    <w:rsid w:val="005312F2"/>
    <w:rsid w:val="00535B9A"/>
    <w:rsid w:val="00537090"/>
    <w:rsid w:val="00540154"/>
    <w:rsid w:val="00541E26"/>
    <w:rsid w:val="005469CA"/>
    <w:rsid w:val="005547C0"/>
    <w:rsid w:val="00565ACD"/>
    <w:rsid w:val="00565B29"/>
    <w:rsid w:val="005673FB"/>
    <w:rsid w:val="00567CD9"/>
    <w:rsid w:val="005710B3"/>
    <w:rsid w:val="00572628"/>
    <w:rsid w:val="005733F5"/>
    <w:rsid w:val="0058181A"/>
    <w:rsid w:val="00587CD7"/>
    <w:rsid w:val="005929A8"/>
    <w:rsid w:val="00596697"/>
    <w:rsid w:val="005A1482"/>
    <w:rsid w:val="005B0C0F"/>
    <w:rsid w:val="005C45FC"/>
    <w:rsid w:val="005D0579"/>
    <w:rsid w:val="005D17E1"/>
    <w:rsid w:val="005E0077"/>
    <w:rsid w:val="005E2244"/>
    <w:rsid w:val="005E31C1"/>
    <w:rsid w:val="005E36B0"/>
    <w:rsid w:val="005E7D9A"/>
    <w:rsid w:val="005F5B00"/>
    <w:rsid w:val="006223F5"/>
    <w:rsid w:val="00624207"/>
    <w:rsid w:val="00624E1D"/>
    <w:rsid w:val="0062534F"/>
    <w:rsid w:val="00630781"/>
    <w:rsid w:val="006338E1"/>
    <w:rsid w:val="00646E32"/>
    <w:rsid w:val="00651290"/>
    <w:rsid w:val="00653D27"/>
    <w:rsid w:val="006614E5"/>
    <w:rsid w:val="0066260D"/>
    <w:rsid w:val="00664AF0"/>
    <w:rsid w:val="00665100"/>
    <w:rsid w:val="00665BF2"/>
    <w:rsid w:val="00665E7E"/>
    <w:rsid w:val="006701D4"/>
    <w:rsid w:val="006731A5"/>
    <w:rsid w:val="00677385"/>
    <w:rsid w:val="006820EB"/>
    <w:rsid w:val="00685BFD"/>
    <w:rsid w:val="00691125"/>
    <w:rsid w:val="00692A63"/>
    <w:rsid w:val="00693AB9"/>
    <w:rsid w:val="00697AC5"/>
    <w:rsid w:val="006A7CD8"/>
    <w:rsid w:val="006B098F"/>
    <w:rsid w:val="006B3264"/>
    <w:rsid w:val="006B3302"/>
    <w:rsid w:val="006B5BA1"/>
    <w:rsid w:val="006C42FD"/>
    <w:rsid w:val="006D08EC"/>
    <w:rsid w:val="006D5321"/>
    <w:rsid w:val="006D5952"/>
    <w:rsid w:val="006E7CFE"/>
    <w:rsid w:val="006F3793"/>
    <w:rsid w:val="00704B3B"/>
    <w:rsid w:val="00721021"/>
    <w:rsid w:val="007222A4"/>
    <w:rsid w:val="00723156"/>
    <w:rsid w:val="0073020E"/>
    <w:rsid w:val="00730955"/>
    <w:rsid w:val="00744492"/>
    <w:rsid w:val="0075403B"/>
    <w:rsid w:val="0075544F"/>
    <w:rsid w:val="00761BEF"/>
    <w:rsid w:val="0077271E"/>
    <w:rsid w:val="0077733B"/>
    <w:rsid w:val="00782078"/>
    <w:rsid w:val="00782316"/>
    <w:rsid w:val="00784494"/>
    <w:rsid w:val="00790067"/>
    <w:rsid w:val="00796D50"/>
    <w:rsid w:val="007A357D"/>
    <w:rsid w:val="007A6CDB"/>
    <w:rsid w:val="007A72C9"/>
    <w:rsid w:val="007A7C2D"/>
    <w:rsid w:val="007B227F"/>
    <w:rsid w:val="007B2FF2"/>
    <w:rsid w:val="007B40CE"/>
    <w:rsid w:val="007D207E"/>
    <w:rsid w:val="007F0AFE"/>
    <w:rsid w:val="007F1392"/>
    <w:rsid w:val="007F5344"/>
    <w:rsid w:val="0080108B"/>
    <w:rsid w:val="0080116B"/>
    <w:rsid w:val="00802C6C"/>
    <w:rsid w:val="0080359C"/>
    <w:rsid w:val="0080538F"/>
    <w:rsid w:val="008062E7"/>
    <w:rsid w:val="00811BD0"/>
    <w:rsid w:val="008158FD"/>
    <w:rsid w:val="00822D8E"/>
    <w:rsid w:val="00824BBD"/>
    <w:rsid w:val="00825CAD"/>
    <w:rsid w:val="008320A4"/>
    <w:rsid w:val="00833EDE"/>
    <w:rsid w:val="00842701"/>
    <w:rsid w:val="00842F00"/>
    <w:rsid w:val="00842F5B"/>
    <w:rsid w:val="008437D5"/>
    <w:rsid w:val="00847DA0"/>
    <w:rsid w:val="00862D2B"/>
    <w:rsid w:val="00865F9E"/>
    <w:rsid w:val="00867DF8"/>
    <w:rsid w:val="00870E1B"/>
    <w:rsid w:val="00871C70"/>
    <w:rsid w:val="00880A11"/>
    <w:rsid w:val="00881DCA"/>
    <w:rsid w:val="008855C4"/>
    <w:rsid w:val="00890836"/>
    <w:rsid w:val="008941AF"/>
    <w:rsid w:val="00895636"/>
    <w:rsid w:val="00896936"/>
    <w:rsid w:val="008A066E"/>
    <w:rsid w:val="008A3FCE"/>
    <w:rsid w:val="008B0CA6"/>
    <w:rsid w:val="008B6F74"/>
    <w:rsid w:val="008C2D17"/>
    <w:rsid w:val="008C5149"/>
    <w:rsid w:val="008D518A"/>
    <w:rsid w:val="008D73E2"/>
    <w:rsid w:val="008E08F9"/>
    <w:rsid w:val="008E3AA5"/>
    <w:rsid w:val="008E6488"/>
    <w:rsid w:val="008F2117"/>
    <w:rsid w:val="008F3F04"/>
    <w:rsid w:val="00906DA5"/>
    <w:rsid w:val="00913216"/>
    <w:rsid w:val="009165C5"/>
    <w:rsid w:val="009173D7"/>
    <w:rsid w:val="009201B9"/>
    <w:rsid w:val="009272B4"/>
    <w:rsid w:val="009277D9"/>
    <w:rsid w:val="00927DAD"/>
    <w:rsid w:val="00931C8A"/>
    <w:rsid w:val="00933228"/>
    <w:rsid w:val="009402FF"/>
    <w:rsid w:val="009420EE"/>
    <w:rsid w:val="00950530"/>
    <w:rsid w:val="0095132D"/>
    <w:rsid w:val="00957326"/>
    <w:rsid w:val="00962F2A"/>
    <w:rsid w:val="00974628"/>
    <w:rsid w:val="00976A4A"/>
    <w:rsid w:val="009805FD"/>
    <w:rsid w:val="00992231"/>
    <w:rsid w:val="009923B9"/>
    <w:rsid w:val="00996177"/>
    <w:rsid w:val="009A18B3"/>
    <w:rsid w:val="009A7F0C"/>
    <w:rsid w:val="009B11B2"/>
    <w:rsid w:val="009B4731"/>
    <w:rsid w:val="009B55F6"/>
    <w:rsid w:val="009C14AF"/>
    <w:rsid w:val="009C2292"/>
    <w:rsid w:val="009C366A"/>
    <w:rsid w:val="009C4C4A"/>
    <w:rsid w:val="009C5900"/>
    <w:rsid w:val="009C756F"/>
    <w:rsid w:val="009E1070"/>
    <w:rsid w:val="009E30C4"/>
    <w:rsid w:val="009E55AB"/>
    <w:rsid w:val="009F13F4"/>
    <w:rsid w:val="009F64C0"/>
    <w:rsid w:val="00A00AF4"/>
    <w:rsid w:val="00A03B31"/>
    <w:rsid w:val="00A05957"/>
    <w:rsid w:val="00A0689B"/>
    <w:rsid w:val="00A14753"/>
    <w:rsid w:val="00A15CE6"/>
    <w:rsid w:val="00A16AD1"/>
    <w:rsid w:val="00A2113C"/>
    <w:rsid w:val="00A24AA3"/>
    <w:rsid w:val="00A36518"/>
    <w:rsid w:val="00A37F08"/>
    <w:rsid w:val="00A40A62"/>
    <w:rsid w:val="00A45F6F"/>
    <w:rsid w:val="00A5348C"/>
    <w:rsid w:val="00A54C10"/>
    <w:rsid w:val="00A57CAB"/>
    <w:rsid w:val="00A66C6A"/>
    <w:rsid w:val="00A70FD6"/>
    <w:rsid w:val="00A71AC0"/>
    <w:rsid w:val="00A80AA6"/>
    <w:rsid w:val="00A87F85"/>
    <w:rsid w:val="00A93DB9"/>
    <w:rsid w:val="00AB4DDA"/>
    <w:rsid w:val="00AB534C"/>
    <w:rsid w:val="00AB6F32"/>
    <w:rsid w:val="00AB7DA9"/>
    <w:rsid w:val="00AC60C5"/>
    <w:rsid w:val="00AD497C"/>
    <w:rsid w:val="00AD7AE6"/>
    <w:rsid w:val="00AE0869"/>
    <w:rsid w:val="00AE1134"/>
    <w:rsid w:val="00AE258A"/>
    <w:rsid w:val="00AE46D5"/>
    <w:rsid w:val="00AE4713"/>
    <w:rsid w:val="00AE6DE3"/>
    <w:rsid w:val="00AE7E98"/>
    <w:rsid w:val="00AF0CD4"/>
    <w:rsid w:val="00B01839"/>
    <w:rsid w:val="00B02A26"/>
    <w:rsid w:val="00B0493C"/>
    <w:rsid w:val="00B1121A"/>
    <w:rsid w:val="00B12ED1"/>
    <w:rsid w:val="00B13D40"/>
    <w:rsid w:val="00B1426F"/>
    <w:rsid w:val="00B1500A"/>
    <w:rsid w:val="00B22D1D"/>
    <w:rsid w:val="00B23B37"/>
    <w:rsid w:val="00B35D19"/>
    <w:rsid w:val="00B36E89"/>
    <w:rsid w:val="00B45235"/>
    <w:rsid w:val="00B462E7"/>
    <w:rsid w:val="00B51BF7"/>
    <w:rsid w:val="00B53BD4"/>
    <w:rsid w:val="00B53DD3"/>
    <w:rsid w:val="00B54B4B"/>
    <w:rsid w:val="00B57447"/>
    <w:rsid w:val="00B6320B"/>
    <w:rsid w:val="00B71880"/>
    <w:rsid w:val="00B72877"/>
    <w:rsid w:val="00B75C00"/>
    <w:rsid w:val="00B77867"/>
    <w:rsid w:val="00B820DC"/>
    <w:rsid w:val="00B86D04"/>
    <w:rsid w:val="00B879B7"/>
    <w:rsid w:val="00B920DA"/>
    <w:rsid w:val="00BA330A"/>
    <w:rsid w:val="00BA6EDB"/>
    <w:rsid w:val="00BB3A3C"/>
    <w:rsid w:val="00BB69C0"/>
    <w:rsid w:val="00BC29F3"/>
    <w:rsid w:val="00BD3D77"/>
    <w:rsid w:val="00BD51D0"/>
    <w:rsid w:val="00BF4DA5"/>
    <w:rsid w:val="00BF6CD2"/>
    <w:rsid w:val="00C01D98"/>
    <w:rsid w:val="00C01FC5"/>
    <w:rsid w:val="00C02D48"/>
    <w:rsid w:val="00C02DF0"/>
    <w:rsid w:val="00C03049"/>
    <w:rsid w:val="00C1629F"/>
    <w:rsid w:val="00C17288"/>
    <w:rsid w:val="00C17772"/>
    <w:rsid w:val="00C17DC7"/>
    <w:rsid w:val="00C21433"/>
    <w:rsid w:val="00C245A6"/>
    <w:rsid w:val="00C26665"/>
    <w:rsid w:val="00C30CAC"/>
    <w:rsid w:val="00C30EFA"/>
    <w:rsid w:val="00C311FA"/>
    <w:rsid w:val="00C41D19"/>
    <w:rsid w:val="00C41F09"/>
    <w:rsid w:val="00C42DF8"/>
    <w:rsid w:val="00C433AE"/>
    <w:rsid w:val="00C43436"/>
    <w:rsid w:val="00C470A0"/>
    <w:rsid w:val="00C47598"/>
    <w:rsid w:val="00C50C01"/>
    <w:rsid w:val="00C521BE"/>
    <w:rsid w:val="00C53AD6"/>
    <w:rsid w:val="00C562F0"/>
    <w:rsid w:val="00C57EB0"/>
    <w:rsid w:val="00C65A5E"/>
    <w:rsid w:val="00C70DD0"/>
    <w:rsid w:val="00C7631E"/>
    <w:rsid w:val="00C82FB2"/>
    <w:rsid w:val="00C846C3"/>
    <w:rsid w:val="00C87A5A"/>
    <w:rsid w:val="00C90224"/>
    <w:rsid w:val="00C92AA7"/>
    <w:rsid w:val="00C93EA6"/>
    <w:rsid w:val="00CA0890"/>
    <w:rsid w:val="00CB0913"/>
    <w:rsid w:val="00CB0CAE"/>
    <w:rsid w:val="00CB2917"/>
    <w:rsid w:val="00CB4359"/>
    <w:rsid w:val="00CB62B4"/>
    <w:rsid w:val="00CC5ED9"/>
    <w:rsid w:val="00CD2D42"/>
    <w:rsid w:val="00CD33B3"/>
    <w:rsid w:val="00CD3444"/>
    <w:rsid w:val="00CE074F"/>
    <w:rsid w:val="00CF14DE"/>
    <w:rsid w:val="00CF17C0"/>
    <w:rsid w:val="00D06F7C"/>
    <w:rsid w:val="00D10BD3"/>
    <w:rsid w:val="00D20AEA"/>
    <w:rsid w:val="00D26DFD"/>
    <w:rsid w:val="00D31381"/>
    <w:rsid w:val="00D36751"/>
    <w:rsid w:val="00D36EA5"/>
    <w:rsid w:val="00D37111"/>
    <w:rsid w:val="00D41A63"/>
    <w:rsid w:val="00D41C75"/>
    <w:rsid w:val="00D4674A"/>
    <w:rsid w:val="00D47CF2"/>
    <w:rsid w:val="00D5083B"/>
    <w:rsid w:val="00D52C65"/>
    <w:rsid w:val="00D611BD"/>
    <w:rsid w:val="00D655D1"/>
    <w:rsid w:val="00D765E1"/>
    <w:rsid w:val="00D76C1B"/>
    <w:rsid w:val="00D92810"/>
    <w:rsid w:val="00D93AB8"/>
    <w:rsid w:val="00D940CB"/>
    <w:rsid w:val="00D94E92"/>
    <w:rsid w:val="00DB0A09"/>
    <w:rsid w:val="00DB5BD1"/>
    <w:rsid w:val="00DB7CEE"/>
    <w:rsid w:val="00DC2973"/>
    <w:rsid w:val="00DD0851"/>
    <w:rsid w:val="00DD3562"/>
    <w:rsid w:val="00DD6CDB"/>
    <w:rsid w:val="00DF0228"/>
    <w:rsid w:val="00DF06D1"/>
    <w:rsid w:val="00DF0ABD"/>
    <w:rsid w:val="00E04120"/>
    <w:rsid w:val="00E06B0A"/>
    <w:rsid w:val="00E1146F"/>
    <w:rsid w:val="00E13024"/>
    <w:rsid w:val="00E16695"/>
    <w:rsid w:val="00E17EB7"/>
    <w:rsid w:val="00E204F5"/>
    <w:rsid w:val="00E228F4"/>
    <w:rsid w:val="00E261CD"/>
    <w:rsid w:val="00E26F4A"/>
    <w:rsid w:val="00E339AB"/>
    <w:rsid w:val="00E345BC"/>
    <w:rsid w:val="00E37A1A"/>
    <w:rsid w:val="00E417C3"/>
    <w:rsid w:val="00E430F3"/>
    <w:rsid w:val="00E439C9"/>
    <w:rsid w:val="00E44319"/>
    <w:rsid w:val="00E46E48"/>
    <w:rsid w:val="00E476BB"/>
    <w:rsid w:val="00E5039C"/>
    <w:rsid w:val="00E55BD2"/>
    <w:rsid w:val="00E57969"/>
    <w:rsid w:val="00E57B78"/>
    <w:rsid w:val="00E63024"/>
    <w:rsid w:val="00E63C8D"/>
    <w:rsid w:val="00E7097A"/>
    <w:rsid w:val="00E731C6"/>
    <w:rsid w:val="00E748C7"/>
    <w:rsid w:val="00E90B39"/>
    <w:rsid w:val="00EB0EF5"/>
    <w:rsid w:val="00EB190C"/>
    <w:rsid w:val="00EB39AC"/>
    <w:rsid w:val="00EC292B"/>
    <w:rsid w:val="00EC628A"/>
    <w:rsid w:val="00ED2445"/>
    <w:rsid w:val="00ED2CE7"/>
    <w:rsid w:val="00ED3BC5"/>
    <w:rsid w:val="00ED5F47"/>
    <w:rsid w:val="00ED67EE"/>
    <w:rsid w:val="00ED68B6"/>
    <w:rsid w:val="00EE2F7B"/>
    <w:rsid w:val="00EE45BB"/>
    <w:rsid w:val="00EE5F7E"/>
    <w:rsid w:val="00EE7747"/>
    <w:rsid w:val="00EF09C8"/>
    <w:rsid w:val="00EF5D47"/>
    <w:rsid w:val="00EF6A86"/>
    <w:rsid w:val="00F01382"/>
    <w:rsid w:val="00F01595"/>
    <w:rsid w:val="00F0274A"/>
    <w:rsid w:val="00F03451"/>
    <w:rsid w:val="00F154F5"/>
    <w:rsid w:val="00F17CC4"/>
    <w:rsid w:val="00F21751"/>
    <w:rsid w:val="00F2253D"/>
    <w:rsid w:val="00F254F1"/>
    <w:rsid w:val="00F26110"/>
    <w:rsid w:val="00F26A54"/>
    <w:rsid w:val="00F34367"/>
    <w:rsid w:val="00F36990"/>
    <w:rsid w:val="00F5105D"/>
    <w:rsid w:val="00F5263D"/>
    <w:rsid w:val="00F53809"/>
    <w:rsid w:val="00F62F26"/>
    <w:rsid w:val="00F65F93"/>
    <w:rsid w:val="00F73124"/>
    <w:rsid w:val="00F7578F"/>
    <w:rsid w:val="00F76980"/>
    <w:rsid w:val="00F902D5"/>
    <w:rsid w:val="00F92BB3"/>
    <w:rsid w:val="00F95ABA"/>
    <w:rsid w:val="00F97A40"/>
    <w:rsid w:val="00FA08DD"/>
    <w:rsid w:val="00FA3527"/>
    <w:rsid w:val="00FA35C2"/>
    <w:rsid w:val="00FA4777"/>
    <w:rsid w:val="00FA6F63"/>
    <w:rsid w:val="00FA706C"/>
    <w:rsid w:val="00FB0A2A"/>
    <w:rsid w:val="00FB2136"/>
    <w:rsid w:val="00FC1353"/>
    <w:rsid w:val="00FD7275"/>
    <w:rsid w:val="00FE4AFB"/>
    <w:rsid w:val="00FE60A8"/>
    <w:rsid w:val="00FF05F4"/>
    <w:rsid w:val="00FF08D0"/>
    <w:rsid w:val="00FF3F97"/>
    <w:rsid w:val="00FF4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91877A4"/>
  <w15:docId w15:val="{6CE5D27F-4945-48B1-BC68-336A87D5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12137"/>
    <w:pPr>
      <w:spacing w:after="200"/>
    </w:pPr>
    <w:rPr>
      <w:rFonts w:ascii="Arial" w:hAnsi="Arial"/>
      <w:sz w:val="24"/>
      <w:szCs w:val="24"/>
      <w:lang w:eastAsia="en-US"/>
    </w:rPr>
  </w:style>
  <w:style w:type="paragraph" w:styleId="Heading1">
    <w:name w:val="heading 1"/>
    <w:basedOn w:val="Normal"/>
    <w:next w:val="Normal"/>
    <w:link w:val="Heading1Char"/>
    <w:uiPriority w:val="9"/>
    <w:rsid w:val="00F902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CFE"/>
    <w:pPr>
      <w:tabs>
        <w:tab w:val="center" w:pos="4513"/>
        <w:tab w:val="right" w:pos="9026"/>
      </w:tabs>
    </w:pPr>
  </w:style>
  <w:style w:type="character" w:customStyle="1" w:styleId="HeaderChar">
    <w:name w:val="Header Char"/>
    <w:basedOn w:val="DefaultParagraphFont"/>
    <w:link w:val="Header"/>
    <w:uiPriority w:val="99"/>
    <w:rsid w:val="006E7CFE"/>
    <w:rPr>
      <w:rFonts w:ascii="Arial" w:hAnsi="Arial"/>
      <w:sz w:val="24"/>
      <w:szCs w:val="24"/>
      <w:lang w:eastAsia="en-US"/>
    </w:rPr>
  </w:style>
  <w:style w:type="paragraph" w:styleId="Footer">
    <w:name w:val="footer"/>
    <w:basedOn w:val="Normal"/>
    <w:link w:val="FooterChar"/>
    <w:uiPriority w:val="99"/>
    <w:unhideWhenUsed/>
    <w:rsid w:val="006E7CFE"/>
    <w:pPr>
      <w:tabs>
        <w:tab w:val="center" w:pos="4513"/>
        <w:tab w:val="right" w:pos="9026"/>
      </w:tabs>
    </w:pPr>
  </w:style>
  <w:style w:type="character" w:customStyle="1" w:styleId="FooterChar">
    <w:name w:val="Footer Char"/>
    <w:basedOn w:val="DefaultParagraphFont"/>
    <w:link w:val="Footer"/>
    <w:uiPriority w:val="99"/>
    <w:rsid w:val="006E7CFE"/>
    <w:rPr>
      <w:rFonts w:ascii="Arial" w:hAnsi="Arial"/>
      <w:sz w:val="24"/>
      <w:szCs w:val="24"/>
      <w:lang w:eastAsia="en-US"/>
    </w:rPr>
  </w:style>
  <w:style w:type="paragraph" w:styleId="BalloonText">
    <w:name w:val="Balloon Text"/>
    <w:basedOn w:val="Normal"/>
    <w:link w:val="BalloonTextChar"/>
    <w:uiPriority w:val="99"/>
    <w:semiHidden/>
    <w:unhideWhenUsed/>
    <w:rsid w:val="006E7CFE"/>
    <w:rPr>
      <w:rFonts w:ascii="Tahoma" w:hAnsi="Tahoma" w:cs="Tahoma"/>
      <w:sz w:val="16"/>
      <w:szCs w:val="16"/>
    </w:rPr>
  </w:style>
  <w:style w:type="character" w:customStyle="1" w:styleId="BalloonTextChar">
    <w:name w:val="Balloon Text Char"/>
    <w:basedOn w:val="DefaultParagraphFont"/>
    <w:link w:val="BalloonText"/>
    <w:uiPriority w:val="99"/>
    <w:semiHidden/>
    <w:rsid w:val="006E7CFE"/>
    <w:rPr>
      <w:rFonts w:ascii="Tahoma" w:hAnsi="Tahoma" w:cs="Tahoma"/>
      <w:sz w:val="16"/>
      <w:szCs w:val="16"/>
      <w:lang w:eastAsia="en-US"/>
    </w:rPr>
  </w:style>
  <w:style w:type="character" w:styleId="PlaceholderText">
    <w:name w:val="Placeholder Text"/>
    <w:basedOn w:val="DefaultParagraphFont"/>
    <w:uiPriority w:val="99"/>
    <w:semiHidden/>
    <w:rsid w:val="002F5B6E"/>
    <w:rPr>
      <w:color w:val="808080"/>
    </w:rPr>
  </w:style>
  <w:style w:type="paragraph" w:styleId="ListParagraph">
    <w:name w:val="List Paragraph"/>
    <w:basedOn w:val="Normal"/>
    <w:uiPriority w:val="34"/>
    <w:rsid w:val="00D93AB8"/>
    <w:pPr>
      <w:numPr>
        <w:numId w:val="4"/>
      </w:numPr>
      <w:spacing w:before="200"/>
      <w:ind w:left="851" w:hanging="426"/>
      <w:contextualSpacing/>
    </w:pPr>
  </w:style>
  <w:style w:type="table" w:styleId="TableGrid">
    <w:name w:val="Table Grid"/>
    <w:basedOn w:val="TableNormal"/>
    <w:uiPriority w:val="59"/>
    <w:rsid w:val="00A2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next w:val="Subtitle"/>
    <w:link w:val="TitleChar"/>
    <w:uiPriority w:val="10"/>
    <w:qFormat/>
    <w:rsid w:val="00B54B4B"/>
    <w:pPr>
      <w:spacing w:before="200"/>
    </w:pPr>
    <w:rPr>
      <w:rFonts w:ascii="Arial" w:eastAsiaTheme="majorEastAsia" w:hAnsi="Arial" w:cstheme="majorBidi"/>
      <w:color w:val="EF4135"/>
      <w:spacing w:val="5"/>
      <w:kern w:val="28"/>
      <w:sz w:val="44"/>
      <w:szCs w:val="52"/>
      <w:lang w:eastAsia="en-US"/>
    </w:rPr>
  </w:style>
  <w:style w:type="character" w:customStyle="1" w:styleId="TitleChar">
    <w:name w:val="Title Char"/>
    <w:aliases w:val="Main Title Char"/>
    <w:basedOn w:val="DefaultParagraphFont"/>
    <w:link w:val="Title"/>
    <w:uiPriority w:val="10"/>
    <w:rsid w:val="00B54B4B"/>
    <w:rPr>
      <w:rFonts w:ascii="Arial" w:eastAsiaTheme="majorEastAsia" w:hAnsi="Arial" w:cstheme="majorBidi"/>
      <w:color w:val="EF4135"/>
      <w:spacing w:val="5"/>
      <w:kern w:val="28"/>
      <w:sz w:val="44"/>
      <w:szCs w:val="52"/>
      <w:lang w:eastAsia="en-US"/>
    </w:rPr>
  </w:style>
  <w:style w:type="paragraph" w:styleId="Subtitle">
    <w:name w:val="Subtitle"/>
    <w:aliases w:val="Main Subtitle"/>
    <w:basedOn w:val="Title"/>
    <w:next w:val="Normal"/>
    <w:link w:val="SubtitleChar"/>
    <w:uiPriority w:val="11"/>
    <w:qFormat/>
    <w:rsid w:val="005547C0"/>
    <w:pPr>
      <w:numPr>
        <w:ilvl w:val="1"/>
      </w:numPr>
      <w:pBdr>
        <w:bottom w:val="single" w:sz="8" w:space="11" w:color="003E7E"/>
      </w:pBdr>
      <w:spacing w:before="0" w:after="360"/>
    </w:pPr>
    <w:rPr>
      <w:iCs/>
      <w:color w:val="003E7E"/>
      <w:sz w:val="32"/>
    </w:rPr>
  </w:style>
  <w:style w:type="character" w:customStyle="1" w:styleId="SubtitleChar">
    <w:name w:val="Subtitle Char"/>
    <w:aliases w:val="Main Subtitle Char"/>
    <w:basedOn w:val="DefaultParagraphFont"/>
    <w:link w:val="Subtitle"/>
    <w:uiPriority w:val="11"/>
    <w:rsid w:val="005547C0"/>
    <w:rPr>
      <w:rFonts w:ascii="Arial" w:eastAsiaTheme="majorEastAsia" w:hAnsi="Arial" w:cstheme="majorBidi"/>
      <w:iCs/>
      <w:color w:val="003E7E"/>
      <w:spacing w:val="5"/>
      <w:kern w:val="28"/>
      <w:sz w:val="32"/>
      <w:szCs w:val="52"/>
      <w:lang w:eastAsia="en-US"/>
    </w:rPr>
  </w:style>
  <w:style w:type="character" w:styleId="SubtleEmphasis">
    <w:name w:val="Subtle Emphasis"/>
    <w:basedOn w:val="DefaultParagraphFont"/>
    <w:uiPriority w:val="19"/>
    <w:rsid w:val="00B54B4B"/>
    <w:rPr>
      <w:rFonts w:ascii="Arial" w:hAnsi="Arial"/>
      <w:i w:val="0"/>
      <w:iCs/>
      <w:color w:val="003E7E"/>
      <w:sz w:val="28"/>
    </w:rPr>
  </w:style>
  <w:style w:type="character" w:styleId="Strong">
    <w:name w:val="Strong"/>
    <w:basedOn w:val="DefaultParagraphFont"/>
    <w:uiPriority w:val="22"/>
    <w:qFormat/>
    <w:rsid w:val="00B54B4B"/>
    <w:rPr>
      <w:b/>
      <w:bCs/>
    </w:rPr>
  </w:style>
  <w:style w:type="character" w:styleId="BookTitle">
    <w:name w:val="Book Title"/>
    <w:basedOn w:val="DefaultParagraphFont"/>
    <w:uiPriority w:val="33"/>
    <w:rsid w:val="00B54B4B"/>
    <w:rPr>
      <w:b/>
      <w:bCs/>
      <w:smallCaps/>
      <w:spacing w:val="5"/>
    </w:rPr>
  </w:style>
  <w:style w:type="paragraph" w:customStyle="1" w:styleId="BodyHeadings">
    <w:name w:val="Body Headings"/>
    <w:basedOn w:val="Normal"/>
    <w:next w:val="Normal"/>
    <w:link w:val="BodyHeadingsChar"/>
    <w:rsid w:val="00A45F6F"/>
    <w:pPr>
      <w:spacing w:before="360"/>
    </w:pPr>
    <w:rPr>
      <w:color w:val="003E7E"/>
      <w:sz w:val="28"/>
    </w:rPr>
  </w:style>
  <w:style w:type="character" w:customStyle="1" w:styleId="BodyHeadingsChar">
    <w:name w:val="Body Headings Char"/>
    <w:basedOn w:val="DefaultParagraphFont"/>
    <w:link w:val="BodyHeadings"/>
    <w:rsid w:val="00A45F6F"/>
    <w:rPr>
      <w:rFonts w:ascii="Arial" w:hAnsi="Arial"/>
      <w:color w:val="003E7E"/>
      <w:sz w:val="28"/>
      <w:szCs w:val="24"/>
      <w:lang w:eastAsia="en-US"/>
    </w:rPr>
  </w:style>
  <w:style w:type="table" w:customStyle="1" w:styleId="GC1">
    <w:name w:val="GC 1"/>
    <w:basedOn w:val="TableNormal"/>
    <w:uiPriority w:val="99"/>
    <w:rsid w:val="00E04120"/>
    <w:pPr>
      <w:ind w:left="57" w:right="57"/>
      <w:contextualSpacing/>
    </w:pPr>
    <w:rPr>
      <w:rFonts w:ascii="Arial" w:hAnsi="Arial"/>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rPr>
      <w:cantSplit/>
    </w:trPr>
    <w:tcPr>
      <w:vAlign w:val="center"/>
    </w:tc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styleId="MediumGrid3-Accent1">
    <w:name w:val="Medium Grid 3 Accent 1"/>
    <w:basedOn w:val="TableNormal"/>
    <w:uiPriority w:val="69"/>
    <w:rsid w:val="001411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GC1"/>
    <w:uiPriority w:val="99"/>
    <w:rsid w:val="004C7E20"/>
    <w:pPr>
      <w:spacing w:before="100" w:beforeAutospacing="1" w:after="100" w:afterAutospacing="1"/>
    </w:pPr>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tblStylePr>
  </w:style>
  <w:style w:type="table" w:customStyle="1" w:styleId="Style2">
    <w:name w:val="Style2"/>
    <w:basedOn w:val="GC1"/>
    <w:uiPriority w:val="99"/>
    <w:rsid w:val="004C7E20"/>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customStyle="1" w:styleId="Style3">
    <w:name w:val="Style3"/>
    <w:basedOn w:val="GC1"/>
    <w:uiPriority w:val="99"/>
    <w:rsid w:val="00386863"/>
    <w:tblPr/>
    <w:tblStylePr w:type="firstRow">
      <w:pPr>
        <w:wordWrap/>
        <w:spacing w:beforeLines="0" w:before="100" w:beforeAutospacing="1" w:afterLines="0" w:after="100" w:afterAutospacing="1"/>
        <w:ind w:leftChars="0" w:left="0" w:rightChars="0" w:right="0"/>
        <w:jc w:val="center"/>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center"/>
      </w:pPr>
      <w:rPr>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center"/>
      </w:pPr>
      <w:rPr>
        <w:color w:val="FFFFFF" w:themeColor="background1"/>
      </w:rPr>
    </w:tblStylePr>
  </w:style>
  <w:style w:type="table" w:customStyle="1" w:styleId="Style4">
    <w:name w:val="Style4"/>
    <w:basedOn w:val="GC1"/>
    <w:uiPriority w:val="99"/>
    <w:rsid w:val="004C7E20"/>
    <w:tblPr/>
    <w:tcPr>
      <w:shd w:val="clear" w:color="auto" w:fill="auto"/>
    </w:tc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rPr>
        <w:color w:val="FFFFFF" w:themeColor="background1"/>
      </w:rPr>
      <w:tblPr/>
      <w:tcPr>
        <w:shd w:val="clear" w:color="auto" w:fill="1F497D" w:themeFill="text2"/>
      </w:tcPr>
    </w:tblStylePr>
  </w:style>
  <w:style w:type="paragraph" w:customStyle="1" w:styleId="TinyText">
    <w:name w:val="Tiny Text"/>
    <w:basedOn w:val="Normal"/>
    <w:next w:val="Normal"/>
    <w:link w:val="TinyTextChar"/>
    <w:qFormat/>
    <w:rsid w:val="00D31381"/>
    <w:rPr>
      <w:sz w:val="12"/>
    </w:rPr>
  </w:style>
  <w:style w:type="paragraph" w:customStyle="1" w:styleId="BodyHeading">
    <w:name w:val="Body Heading"/>
    <w:basedOn w:val="Heading1"/>
    <w:next w:val="Normal"/>
    <w:link w:val="BodyHeadingChar"/>
    <w:qFormat/>
    <w:rsid w:val="00F902D5"/>
    <w:pPr>
      <w:spacing w:before="360" w:after="200"/>
    </w:pPr>
    <w:rPr>
      <w:rFonts w:ascii="Arial" w:hAnsi="Arial"/>
      <w:b w:val="0"/>
      <w:color w:val="003E7E"/>
    </w:rPr>
  </w:style>
  <w:style w:type="paragraph" w:styleId="TOC1">
    <w:name w:val="toc 1"/>
    <w:basedOn w:val="Normal"/>
    <w:next w:val="Normal"/>
    <w:autoRedefine/>
    <w:uiPriority w:val="39"/>
    <w:unhideWhenUsed/>
    <w:rsid w:val="00F902D5"/>
    <w:pPr>
      <w:spacing w:after="100"/>
    </w:pPr>
  </w:style>
  <w:style w:type="character" w:customStyle="1" w:styleId="Heading1Char">
    <w:name w:val="Heading 1 Char"/>
    <w:basedOn w:val="DefaultParagraphFont"/>
    <w:link w:val="Heading1"/>
    <w:uiPriority w:val="9"/>
    <w:rsid w:val="00F902D5"/>
    <w:rPr>
      <w:rFonts w:asciiTheme="majorHAnsi" w:eastAsiaTheme="majorEastAsia" w:hAnsiTheme="majorHAnsi" w:cstheme="majorBidi"/>
      <w:b/>
      <w:bCs/>
      <w:color w:val="365F91" w:themeColor="accent1" w:themeShade="BF"/>
      <w:sz w:val="28"/>
      <w:szCs w:val="28"/>
      <w:lang w:eastAsia="en-US"/>
    </w:rPr>
  </w:style>
  <w:style w:type="character" w:customStyle="1" w:styleId="BodyHeadingChar">
    <w:name w:val="Body Heading Char"/>
    <w:basedOn w:val="Heading1Char"/>
    <w:link w:val="BodyHeading"/>
    <w:rsid w:val="00F902D5"/>
    <w:rPr>
      <w:rFonts w:ascii="Arial" w:eastAsiaTheme="majorEastAsia" w:hAnsi="Arial" w:cstheme="majorBidi"/>
      <w:b w:val="0"/>
      <w:bCs/>
      <w:color w:val="003E7E"/>
      <w:sz w:val="28"/>
      <w:szCs w:val="28"/>
      <w:lang w:eastAsia="en-US"/>
    </w:rPr>
  </w:style>
  <w:style w:type="character" w:styleId="Hyperlink">
    <w:name w:val="Hyperlink"/>
    <w:basedOn w:val="DefaultParagraphFont"/>
    <w:uiPriority w:val="99"/>
    <w:unhideWhenUsed/>
    <w:rsid w:val="00F902D5"/>
    <w:rPr>
      <w:color w:val="0000FF" w:themeColor="hyperlink"/>
      <w:u w:val="single"/>
    </w:rPr>
  </w:style>
  <w:style w:type="character" w:customStyle="1" w:styleId="TinyTextChar">
    <w:name w:val="Tiny Text Char"/>
    <w:basedOn w:val="DefaultParagraphFont"/>
    <w:link w:val="TinyText"/>
    <w:rsid w:val="00D31381"/>
    <w:rPr>
      <w:rFonts w:ascii="Arial" w:hAnsi="Arial"/>
      <w:sz w:val="12"/>
      <w:szCs w:val="24"/>
      <w:lang w:eastAsia="en-US"/>
    </w:rPr>
  </w:style>
  <w:style w:type="paragraph" w:styleId="TOCHeading">
    <w:name w:val="TOC Heading"/>
    <w:basedOn w:val="Heading1"/>
    <w:next w:val="Normal"/>
    <w:uiPriority w:val="39"/>
    <w:unhideWhenUsed/>
    <w:rsid w:val="0031788D"/>
    <w:pPr>
      <w:spacing w:line="276" w:lineRule="auto"/>
      <w:outlineLvl w:val="9"/>
    </w:pPr>
    <w:rPr>
      <w:lang w:val="en-US" w:eastAsia="ja-JP"/>
    </w:rPr>
  </w:style>
  <w:style w:type="table" w:customStyle="1" w:styleId="Blanktablewithborderlines">
    <w:name w:val="Blank table with border lines"/>
    <w:basedOn w:val="GC1"/>
    <w:uiPriority w:val="99"/>
    <w:rsid w:val="00F2253D"/>
    <w:tbl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l2br w:val="nil"/>
          <w:tr2bl w:val="nil"/>
        </w:tcBorders>
        <w:shd w:val="clear" w:color="auto" w:fill="FFFFFF" w:themeFill="background1"/>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paragraph" w:styleId="NoSpacing">
    <w:name w:val="No Spacing"/>
    <w:uiPriority w:val="1"/>
    <w:qFormat/>
    <w:rsid w:val="000240CD"/>
    <w:rPr>
      <w:rFonts w:asciiTheme="minorHAnsi" w:eastAsiaTheme="minorHAnsi" w:hAnsiTheme="minorHAnsi" w:cstheme="minorBidi"/>
      <w:sz w:val="22"/>
      <w:szCs w:val="22"/>
      <w:lang w:eastAsia="en-US"/>
    </w:rPr>
  </w:style>
  <w:style w:type="paragraph" w:customStyle="1" w:styleId="Default">
    <w:name w:val="Default"/>
    <w:rsid w:val="003C6470"/>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974628"/>
    <w:pPr>
      <w:spacing w:before="100" w:beforeAutospacing="1" w:after="100" w:afterAutospacing="1"/>
    </w:pPr>
    <w:rPr>
      <w:rFonts w:ascii="Times New Roman" w:eastAsiaTheme="minorHAnsi" w:hAnsi="Times New Roman"/>
      <w:lang w:eastAsia="en-GB"/>
    </w:rPr>
  </w:style>
  <w:style w:type="table" w:styleId="GridTable2">
    <w:name w:val="Grid Table 2"/>
    <w:basedOn w:val="TableNormal"/>
    <w:uiPriority w:val="47"/>
    <w:rsid w:val="00535B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535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6915">
      <w:bodyDiv w:val="1"/>
      <w:marLeft w:val="0"/>
      <w:marRight w:val="0"/>
      <w:marTop w:val="0"/>
      <w:marBottom w:val="0"/>
      <w:divBdr>
        <w:top w:val="none" w:sz="0" w:space="0" w:color="auto"/>
        <w:left w:val="none" w:sz="0" w:space="0" w:color="auto"/>
        <w:bottom w:val="none" w:sz="0" w:space="0" w:color="auto"/>
        <w:right w:val="none" w:sz="0" w:space="0" w:color="auto"/>
      </w:divBdr>
    </w:div>
    <w:div w:id="1413773631">
      <w:bodyDiv w:val="1"/>
      <w:marLeft w:val="0"/>
      <w:marRight w:val="0"/>
      <w:marTop w:val="0"/>
      <w:marBottom w:val="0"/>
      <w:divBdr>
        <w:top w:val="none" w:sz="0" w:space="0" w:color="auto"/>
        <w:left w:val="none" w:sz="0" w:space="0" w:color="auto"/>
        <w:bottom w:val="none" w:sz="0" w:space="0" w:color="auto"/>
        <w:right w:val="none" w:sz="0" w:space="0" w:color="auto"/>
      </w:divBdr>
    </w:div>
    <w:div w:id="207253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C03A1-E3DA-4E86-BBFE-42E94AA5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2974</Words>
  <Characters>14833</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Manager>Natalie Stephens</Manager>
  <Company>Gloucestershire Constabulary</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White</dc:creator>
  <cp:keywords>T06;</cp:keywords>
  <dc:description/>
  <cp:lastModifiedBy>Hamilton, Diane</cp:lastModifiedBy>
  <cp:revision>2</cp:revision>
  <cp:lastPrinted>2020-01-31T11:45:00Z</cp:lastPrinted>
  <dcterms:created xsi:type="dcterms:W3CDTF">2025-03-10T10:35:00Z</dcterms:created>
  <dcterms:modified xsi:type="dcterms:W3CDTF">2025-03-10T10:35:00Z</dcterms:modified>
</cp:coreProperties>
</file>